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-1090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584778" w14:paraId="4B949256" w14:textId="77777777" w:rsidTr="0058551B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D9655" w14:textId="77777777" w:rsidR="00584778" w:rsidRPr="00500A98" w:rsidRDefault="00584778" w:rsidP="0058551B">
            <w:pPr>
              <w:pStyle w:val="Heading2"/>
              <w:rPr>
                <w:rFonts w:ascii="Tahoma" w:hAnsi="Tahoma" w:cs="Tahoma"/>
                <w:szCs w:val="20"/>
              </w:rPr>
            </w:pPr>
            <w:r w:rsidRPr="00500A98">
              <w:rPr>
                <w:rFonts w:ascii="Tahoma" w:hAnsi="Tahoma" w:cs="Tahoma"/>
                <w:szCs w:val="20"/>
              </w:rPr>
              <w:t>NAME</w:t>
            </w:r>
          </w:p>
          <w:p w14:paraId="77BCE835" w14:textId="77777777" w:rsidR="00584778" w:rsidRPr="00500A98" w:rsidRDefault="00584778" w:rsidP="005855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253556" w14:textId="77777777" w:rsidR="00584778" w:rsidRPr="00500A98" w:rsidRDefault="00584778" w:rsidP="005855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JING CHEN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F7BF64A" w14:textId="77777777" w:rsidR="00584778" w:rsidRPr="00500A98" w:rsidRDefault="00584778" w:rsidP="0058551B">
            <w:pPr>
              <w:pStyle w:val="Heading2"/>
              <w:rPr>
                <w:rFonts w:ascii="Tahoma" w:hAnsi="Tahoma" w:cs="Tahoma"/>
                <w:szCs w:val="20"/>
              </w:rPr>
            </w:pPr>
            <w:r w:rsidRPr="00500A98">
              <w:rPr>
                <w:rFonts w:ascii="Tahoma" w:hAnsi="Tahoma" w:cs="Tahoma"/>
                <w:szCs w:val="20"/>
              </w:rPr>
              <w:t>POSITION TITLE</w:t>
            </w:r>
          </w:p>
          <w:p w14:paraId="71A44ABF" w14:textId="77777777" w:rsidR="00584778" w:rsidRPr="00500A98" w:rsidRDefault="00584778" w:rsidP="005855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D487BC" w14:textId="77777777" w:rsidR="00584778" w:rsidRPr="00500A98" w:rsidRDefault="00584778" w:rsidP="005855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Assistant Scientist</w:t>
            </w:r>
          </w:p>
          <w:p w14:paraId="626804FF" w14:textId="77777777" w:rsidR="00584778" w:rsidRPr="00500A98" w:rsidRDefault="00584778" w:rsidP="005855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778" w14:paraId="3D272870" w14:textId="77777777" w:rsidTr="0058551B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ED612" w14:textId="77777777" w:rsidR="00584778" w:rsidRPr="00500A98" w:rsidRDefault="00584778" w:rsidP="0058551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b/>
                <w:bCs/>
                <w:sz w:val="20"/>
                <w:szCs w:val="20"/>
              </w:rPr>
              <w:t>EDUCATION/TRAINING</w:t>
            </w:r>
            <w:r w:rsidRPr="00500A9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00A98">
              <w:rPr>
                <w:rFonts w:ascii="Tahoma" w:hAnsi="Tahoma" w:cs="Tahoma"/>
                <w:i/>
                <w:iCs/>
                <w:sz w:val="20"/>
                <w:szCs w:val="20"/>
              </w:rPr>
              <w:t>(Begin with baccalaureate or other initial professional education, such as nursing, and include postdoctoral training.)</w:t>
            </w:r>
          </w:p>
        </w:tc>
      </w:tr>
      <w:tr w:rsidR="00584778" w14:paraId="6754A830" w14:textId="77777777" w:rsidTr="0058551B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77F" w14:textId="77777777" w:rsidR="00584778" w:rsidRPr="00500A98" w:rsidRDefault="00584778" w:rsidP="0058551B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A98">
              <w:rPr>
                <w:rFonts w:ascii="Tahoma" w:hAnsi="Tahoma" w:cs="Tahoma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D2F91" w14:textId="77777777" w:rsidR="00584778" w:rsidRPr="00500A98" w:rsidRDefault="00584778" w:rsidP="0058551B">
            <w:pPr>
              <w:spacing w:before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A98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F68BA4" w14:textId="77777777" w:rsidR="00584778" w:rsidRPr="00500A98" w:rsidRDefault="00584778" w:rsidP="0058551B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A98">
              <w:rPr>
                <w:rFonts w:ascii="Tahoma" w:hAnsi="Tahoma" w:cs="Tahoma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57F4BC" w14:textId="77777777" w:rsidR="00584778" w:rsidRPr="00500A98" w:rsidRDefault="00584778" w:rsidP="0058551B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0A98">
              <w:rPr>
                <w:rFonts w:ascii="Tahoma" w:hAnsi="Tahoma" w:cs="Tahoma"/>
                <w:b/>
                <w:bCs/>
                <w:sz w:val="20"/>
                <w:szCs w:val="20"/>
              </w:rPr>
              <w:t>FIELD OF STUDY</w:t>
            </w:r>
          </w:p>
        </w:tc>
      </w:tr>
      <w:tr w:rsidR="00584778" w14:paraId="60165FD6" w14:textId="77777777" w:rsidTr="0058551B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515C0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West China University of Medical Sciences, China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03832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MD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8C104" w14:textId="4FC86134" w:rsidR="00584778" w:rsidRPr="00500A98" w:rsidRDefault="004617F3" w:rsidP="0058551B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16AAD" w14:textId="2FBD4FD5" w:rsidR="00584778" w:rsidRPr="00500A98" w:rsidRDefault="004617F3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Clinical Medicine</w:t>
            </w:r>
          </w:p>
        </w:tc>
      </w:tr>
      <w:tr w:rsidR="00584778" w14:paraId="2A6D4D7F" w14:textId="77777777" w:rsidTr="0058551B">
        <w:trPr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91A6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Yamanashi Medical University, Japan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5F48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Ph.D.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F5B1" w14:textId="00B735E6" w:rsidR="00584778" w:rsidRPr="00500A98" w:rsidRDefault="004617F3" w:rsidP="004617F3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86B67" w14:textId="4CAA0F40" w:rsidR="00584778" w:rsidRPr="00500A98" w:rsidRDefault="004617F3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Biochemistry</w:t>
            </w:r>
          </w:p>
        </w:tc>
      </w:tr>
      <w:tr w:rsidR="00584778" w14:paraId="7B5E969B" w14:textId="77777777" w:rsidTr="0058551B">
        <w:trPr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2DD60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The Jackson Laboratory, Bar Harbor, Maine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3765B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Postdoctoral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049AB" w14:textId="5672B8C3" w:rsidR="00584778" w:rsidRPr="00500A98" w:rsidRDefault="004617F3" w:rsidP="0058551B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2003-2005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6D8F8" w14:textId="0970DB17" w:rsidR="00584778" w:rsidRPr="00500A98" w:rsidRDefault="004617F3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Immunology and genetics</w:t>
            </w:r>
          </w:p>
        </w:tc>
      </w:tr>
      <w:tr w:rsidR="00584778" w14:paraId="05612A34" w14:textId="77777777" w:rsidTr="0058551B">
        <w:trPr>
          <w:jc w:val="center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374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University of Pittsburgh, Pittsburgh, PA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F8FC0" w14:textId="77777777" w:rsidR="00584778" w:rsidRPr="00500A98" w:rsidRDefault="00584778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Postdoctoral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AA744" w14:textId="142F3DF4" w:rsidR="00584778" w:rsidRPr="00500A98" w:rsidRDefault="004617F3" w:rsidP="0058551B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2005-2007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8E8" w14:textId="7599A3A2" w:rsidR="00584778" w:rsidRPr="00500A98" w:rsidRDefault="004617F3" w:rsidP="0058551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500A98">
              <w:rPr>
                <w:rFonts w:ascii="Tahoma" w:hAnsi="Tahoma" w:cs="Tahoma"/>
                <w:sz w:val="20"/>
                <w:szCs w:val="20"/>
              </w:rPr>
              <w:t>Immunology and genetics</w:t>
            </w:r>
          </w:p>
        </w:tc>
      </w:tr>
    </w:tbl>
    <w:p w14:paraId="7B9CD245" w14:textId="77777777" w:rsidR="00584778" w:rsidRPr="00F8068F" w:rsidRDefault="00584778" w:rsidP="00584778">
      <w:pPr>
        <w:ind w:left="-720" w:right="-720"/>
        <w:jc w:val="both"/>
        <w:rPr>
          <w:rFonts w:ascii="Tahoma" w:hAnsi="Tahoma" w:cs="Tahoma"/>
          <w:b/>
          <w:bCs/>
          <w:sz w:val="20"/>
        </w:rPr>
      </w:pPr>
    </w:p>
    <w:p w14:paraId="4A3BA8E9" w14:textId="77777777" w:rsidR="00584778" w:rsidRPr="00B22FA4" w:rsidRDefault="00584778" w:rsidP="0092567B">
      <w:pPr>
        <w:numPr>
          <w:ilvl w:val="0"/>
          <w:numId w:val="5"/>
        </w:numPr>
        <w:tabs>
          <w:tab w:val="clear" w:pos="-720"/>
          <w:tab w:val="num" w:pos="0"/>
        </w:tabs>
        <w:ind w:left="0" w:right="-720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B22FA4">
        <w:rPr>
          <w:rFonts w:ascii="Tahoma" w:hAnsi="Tahoma" w:cs="Tahoma"/>
          <w:b/>
          <w:bCs/>
          <w:sz w:val="20"/>
          <w:szCs w:val="20"/>
        </w:rPr>
        <w:t xml:space="preserve">Positions and Honors.  </w:t>
      </w:r>
      <w:r w:rsidRPr="00B22FA4">
        <w:rPr>
          <w:rFonts w:ascii="Tahoma" w:hAnsi="Tahoma" w:cs="Tahoma"/>
          <w:sz w:val="20"/>
          <w:szCs w:val="20"/>
        </w:rPr>
        <w:t>List in chronological order previous positions, concluding with your present position.  List any honors. Include present membership on any public or private advisory committee.</w:t>
      </w:r>
      <w:r w:rsidRPr="00B22FA4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CBD89F" w14:textId="77777777" w:rsidR="00584778" w:rsidRPr="00B22FA4" w:rsidRDefault="00584778" w:rsidP="0092567B">
      <w:pPr>
        <w:pStyle w:val="Subtitle2"/>
        <w:tabs>
          <w:tab w:val="num" w:pos="0"/>
        </w:tabs>
        <w:spacing w:before="0"/>
        <w:rPr>
          <w:rFonts w:ascii="Tahoma" w:hAnsi="Tahoma" w:cs="Tahoma"/>
          <w:sz w:val="20"/>
        </w:rPr>
      </w:pPr>
      <w:r w:rsidRPr="00B22FA4">
        <w:rPr>
          <w:rFonts w:ascii="Tahoma" w:hAnsi="Tahoma" w:cs="Tahoma"/>
          <w:sz w:val="20"/>
        </w:rPr>
        <w:t>Positions and Employment</w:t>
      </w:r>
    </w:p>
    <w:p w14:paraId="40422DC5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proofErr w:type="gramStart"/>
      <w:r w:rsidRPr="00B22FA4">
        <w:rPr>
          <w:rFonts w:ascii="Tahoma" w:hAnsi="Tahoma" w:cs="Tahoma"/>
          <w:sz w:val="20"/>
          <w:szCs w:val="20"/>
        </w:rPr>
        <w:t>1995/7-1998/2</w:t>
      </w:r>
      <w:r w:rsidRPr="00B22FA4">
        <w:rPr>
          <w:rFonts w:ascii="Tahoma" w:hAnsi="Tahoma" w:cs="Tahoma"/>
          <w:sz w:val="20"/>
          <w:szCs w:val="20"/>
        </w:rPr>
        <w:tab/>
        <w:t>Resident, Department of Endocrinology and Metabolism, First Affiliated Hospital, West China University of Medical Sciences.</w:t>
      </w:r>
      <w:proofErr w:type="gramEnd"/>
      <w:r w:rsidRPr="00B22FA4">
        <w:rPr>
          <w:rFonts w:ascii="Tahoma" w:hAnsi="Tahoma" w:cs="Tahoma"/>
          <w:sz w:val="20"/>
          <w:szCs w:val="20"/>
        </w:rPr>
        <w:t xml:space="preserve"> Chengdu, Sichuan, People's Republic of China</w:t>
      </w:r>
    </w:p>
    <w:p w14:paraId="45E2A885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1998/2-1998/9</w:t>
      </w:r>
      <w:r w:rsidRPr="00B22FA4">
        <w:rPr>
          <w:rFonts w:ascii="Tahoma" w:hAnsi="Tahoma" w:cs="Tahoma"/>
          <w:sz w:val="20"/>
          <w:szCs w:val="20"/>
        </w:rPr>
        <w:tab/>
        <w:t>Chief Resident, Department of Endocrinology and Metabolism, First Affiliated Hospital, West China University of Medical Sciences. Chengdu, Sichuan, People's Republic of China</w:t>
      </w:r>
    </w:p>
    <w:p w14:paraId="2367DADF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2003/5-2005/10</w:t>
      </w:r>
      <w:r w:rsidRPr="00B22FA4">
        <w:rPr>
          <w:rFonts w:ascii="Tahoma" w:hAnsi="Tahoma" w:cs="Tahoma"/>
          <w:sz w:val="20"/>
          <w:szCs w:val="20"/>
        </w:rPr>
        <w:tab/>
        <w:t>Postdoctoral Associate, The Jackson Laboratory, ME</w:t>
      </w:r>
    </w:p>
    <w:p w14:paraId="62446DB5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2005/11-2007/9</w:t>
      </w:r>
      <w:r w:rsidRPr="00B22FA4">
        <w:rPr>
          <w:rFonts w:ascii="Tahoma" w:hAnsi="Tahoma" w:cs="Tahoma"/>
          <w:sz w:val="20"/>
          <w:szCs w:val="20"/>
        </w:rPr>
        <w:tab/>
        <w:t>Postdoctoral Associate, University of Pittsburgh, PA</w:t>
      </w:r>
    </w:p>
    <w:p w14:paraId="7631AAA4" w14:textId="5CA9B27D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2007/10</w:t>
      </w:r>
      <w:r w:rsidR="00D66D03">
        <w:rPr>
          <w:rFonts w:ascii="Tahoma" w:hAnsi="Tahoma" w:cs="Tahoma"/>
          <w:sz w:val="20"/>
          <w:szCs w:val="20"/>
        </w:rPr>
        <w:t>-</w:t>
      </w:r>
      <w:r w:rsidRPr="00B22FA4">
        <w:rPr>
          <w:rFonts w:ascii="Tahoma" w:hAnsi="Tahoma" w:cs="Tahoma"/>
          <w:sz w:val="20"/>
          <w:szCs w:val="20"/>
        </w:rPr>
        <w:tab/>
        <w:t>Assistant Scientist, Department of Pathology, Immunology and Laboratory Medicine, University of Florida, FL</w:t>
      </w:r>
    </w:p>
    <w:p w14:paraId="6A6C5960" w14:textId="77777777" w:rsidR="00584778" w:rsidRPr="00B22FA4" w:rsidRDefault="00584778" w:rsidP="0092567B">
      <w:pPr>
        <w:pStyle w:val="Subtitle2"/>
        <w:tabs>
          <w:tab w:val="num" w:pos="0"/>
        </w:tabs>
        <w:spacing w:before="0"/>
        <w:rPr>
          <w:rFonts w:ascii="Tahoma" w:hAnsi="Tahoma" w:cs="Tahoma"/>
          <w:sz w:val="20"/>
        </w:rPr>
      </w:pPr>
      <w:r w:rsidRPr="00B22FA4">
        <w:rPr>
          <w:rFonts w:ascii="Tahoma" w:hAnsi="Tahoma" w:cs="Tahoma"/>
          <w:sz w:val="20"/>
        </w:rPr>
        <w:t>Other Experience and Professional Memberships</w:t>
      </w:r>
    </w:p>
    <w:p w14:paraId="59ADA532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1999-2003 Professional Member, Japan Diabetes Society</w:t>
      </w:r>
    </w:p>
    <w:p w14:paraId="75A74986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2006- Professional Member, American Diabetes Association</w:t>
      </w:r>
    </w:p>
    <w:p w14:paraId="2DBC9C22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2006- Professional Member, American Association of Immunologists</w:t>
      </w:r>
    </w:p>
    <w:p w14:paraId="37BE80F8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2010- Professional Member, Immunology of Diabetes Society</w:t>
      </w:r>
    </w:p>
    <w:p w14:paraId="226681E9" w14:textId="77777777" w:rsidR="00584778" w:rsidRPr="00B22FA4" w:rsidRDefault="00584778" w:rsidP="0092567B">
      <w:pPr>
        <w:pStyle w:val="Subtitle2"/>
        <w:tabs>
          <w:tab w:val="num" w:pos="0"/>
        </w:tabs>
        <w:spacing w:before="0"/>
        <w:rPr>
          <w:rFonts w:ascii="Tahoma" w:hAnsi="Tahoma" w:cs="Tahoma"/>
          <w:sz w:val="20"/>
        </w:rPr>
      </w:pPr>
      <w:r w:rsidRPr="00B22FA4">
        <w:rPr>
          <w:rFonts w:ascii="Tahoma" w:hAnsi="Tahoma" w:cs="Tahoma"/>
          <w:sz w:val="20"/>
        </w:rPr>
        <w:t>Honors</w:t>
      </w:r>
    </w:p>
    <w:p w14:paraId="51929CFD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 xml:space="preserve">1998-2003 Japanese Government Scholarship, Japan </w:t>
      </w:r>
    </w:p>
    <w:p w14:paraId="009D6B7C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2002</w:t>
      </w:r>
      <w:r w:rsidRPr="00B22FA4">
        <w:rPr>
          <w:rFonts w:ascii="Tahoma" w:hAnsi="Tahoma" w:cs="Tahoma"/>
          <w:sz w:val="20"/>
          <w:szCs w:val="20"/>
        </w:rPr>
        <w:tab/>
        <w:t>Excellent oversea student thesis in Yamanashi Medical University, Japan</w:t>
      </w:r>
    </w:p>
    <w:p w14:paraId="323111CB" w14:textId="77777777" w:rsidR="00584778" w:rsidRPr="00B22FA4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2009</w:t>
      </w:r>
      <w:r w:rsidRPr="00B22FA4">
        <w:rPr>
          <w:rFonts w:ascii="Tahoma" w:hAnsi="Tahoma" w:cs="Tahoma"/>
          <w:sz w:val="20"/>
          <w:szCs w:val="20"/>
        </w:rPr>
        <w:tab/>
        <w:t>American Diabetes Association’s Young Investigator Travel Grant Award, Scientific Sessions</w:t>
      </w:r>
    </w:p>
    <w:p w14:paraId="1F8476DC" w14:textId="77777777" w:rsidR="00584778" w:rsidRDefault="00584778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 w:rsidRPr="00B22FA4">
        <w:rPr>
          <w:rFonts w:ascii="Tahoma" w:hAnsi="Tahoma" w:cs="Tahoma"/>
          <w:sz w:val="20"/>
          <w:szCs w:val="20"/>
        </w:rPr>
        <w:t>2010</w:t>
      </w:r>
      <w:r w:rsidRPr="00B22FA4">
        <w:rPr>
          <w:rFonts w:ascii="Tahoma" w:hAnsi="Tahoma" w:cs="Tahoma"/>
          <w:sz w:val="20"/>
          <w:szCs w:val="20"/>
        </w:rPr>
        <w:tab/>
        <w:t>Immunology of Diabetes Society’s Young Investigator Travel Grant Award, 11th IDS meeting</w:t>
      </w:r>
    </w:p>
    <w:p w14:paraId="087EA02E" w14:textId="1767F109" w:rsidR="008606A4" w:rsidRPr="00B22FA4" w:rsidRDefault="00356E0D" w:rsidP="0092567B">
      <w:pPr>
        <w:tabs>
          <w:tab w:val="num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2012     </w:t>
      </w:r>
      <w:r w:rsidR="008606A4">
        <w:rPr>
          <w:rFonts w:ascii="Tahoma" w:hAnsi="Tahoma" w:cs="Tahoma"/>
          <w:sz w:val="20"/>
          <w:szCs w:val="20"/>
        </w:rPr>
        <w:t>Federation of Clinical Immunology Societies Travel Award, 2012 FOCIS meeting</w:t>
      </w:r>
    </w:p>
    <w:p w14:paraId="37D09A4B" w14:textId="77777777" w:rsidR="00584778" w:rsidRPr="00B22FA4" w:rsidRDefault="00584778" w:rsidP="0092567B">
      <w:pPr>
        <w:tabs>
          <w:tab w:val="num" w:pos="0"/>
        </w:tabs>
        <w:ind w:right="-720"/>
        <w:rPr>
          <w:rFonts w:ascii="Tahoma" w:hAnsi="Tahoma" w:cs="Tahoma"/>
          <w:sz w:val="20"/>
          <w:szCs w:val="20"/>
        </w:rPr>
      </w:pPr>
    </w:p>
    <w:p w14:paraId="7DAE5C59" w14:textId="77777777" w:rsidR="0092567B" w:rsidRPr="0092567B" w:rsidRDefault="00584778" w:rsidP="0092567B">
      <w:pPr>
        <w:numPr>
          <w:ilvl w:val="0"/>
          <w:numId w:val="5"/>
        </w:numPr>
        <w:tabs>
          <w:tab w:val="clear" w:pos="-720"/>
          <w:tab w:val="num" w:pos="0"/>
        </w:tabs>
        <w:ind w:left="0" w:right="-720" w:firstLine="0"/>
        <w:jc w:val="both"/>
        <w:rPr>
          <w:rFonts w:ascii="Tahoma" w:hAnsi="Tahoma" w:cs="Tahoma"/>
          <w:sz w:val="20"/>
          <w:szCs w:val="20"/>
        </w:rPr>
      </w:pPr>
      <w:r w:rsidRPr="0092567B">
        <w:rPr>
          <w:rFonts w:ascii="Tahoma" w:hAnsi="Tahoma" w:cs="Tahoma"/>
          <w:b/>
          <w:bCs/>
          <w:sz w:val="20"/>
          <w:szCs w:val="20"/>
        </w:rPr>
        <w:t>Selected peer-reviewed publications (in chronological order</w:t>
      </w:r>
      <w:r w:rsidR="0092567B">
        <w:rPr>
          <w:rFonts w:ascii="Tahoma" w:hAnsi="Tahoma" w:cs="Tahoma"/>
          <w:b/>
          <w:bCs/>
          <w:sz w:val="20"/>
          <w:szCs w:val="20"/>
        </w:rPr>
        <w:t>)</w:t>
      </w:r>
    </w:p>
    <w:p w14:paraId="30CC147F" w14:textId="1ED585BF" w:rsidR="00EA5DC1" w:rsidRDefault="00AC38B0" w:rsidP="00AC38B0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EA5DC1">
        <w:rPr>
          <w:rFonts w:ascii="Tahoma" w:hAnsi="Tahoma" w:cs="Tahoma"/>
          <w:sz w:val="20"/>
          <w:szCs w:val="20"/>
        </w:rPr>
        <w:t xml:space="preserve">Lightfoot YL, </w:t>
      </w:r>
      <w:r w:rsidRPr="00EA5DC1">
        <w:rPr>
          <w:rFonts w:ascii="Tahoma" w:hAnsi="Tahoma" w:cs="Tahoma"/>
          <w:b/>
          <w:sz w:val="20"/>
          <w:szCs w:val="20"/>
        </w:rPr>
        <w:t>Chen J</w:t>
      </w:r>
      <w:r w:rsidRPr="00EA5DC1">
        <w:rPr>
          <w:rFonts w:ascii="Tahoma" w:hAnsi="Tahoma" w:cs="Tahoma"/>
          <w:sz w:val="20"/>
          <w:szCs w:val="20"/>
        </w:rPr>
        <w:t xml:space="preserve">, Mathews CE.  Oxidative Stress and Beta Cell Dysfunction (2012).  </w:t>
      </w:r>
      <w:r w:rsidRPr="00EA5DC1">
        <w:rPr>
          <w:rFonts w:ascii="Tahoma" w:hAnsi="Tahoma" w:cs="Tahoma"/>
          <w:i/>
          <w:sz w:val="20"/>
          <w:szCs w:val="20"/>
        </w:rPr>
        <w:t>Methods Mol. Med.</w:t>
      </w:r>
      <w:r w:rsidR="00EA5DC1" w:rsidRPr="00EA5DC1">
        <w:rPr>
          <w:rFonts w:ascii="Tahoma" w:hAnsi="Tahoma" w:cs="Tahoma"/>
          <w:sz w:val="20"/>
          <w:szCs w:val="20"/>
        </w:rPr>
        <w:t xml:space="preserve"> 900:347-62.</w:t>
      </w:r>
    </w:p>
    <w:p w14:paraId="0D2C46AB" w14:textId="203B0D8D" w:rsidR="00AC38B0" w:rsidRPr="00EA5DC1" w:rsidRDefault="00AC38B0" w:rsidP="00AC38B0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EA5DC1">
        <w:rPr>
          <w:rFonts w:ascii="Tahoma" w:hAnsi="Tahoma" w:cs="Tahoma"/>
          <w:sz w:val="20"/>
          <w:szCs w:val="20"/>
        </w:rPr>
        <w:t xml:space="preserve">Lightfoot YL, </w:t>
      </w:r>
      <w:r w:rsidRPr="00EA5DC1">
        <w:rPr>
          <w:rFonts w:ascii="Tahoma" w:hAnsi="Tahoma" w:cs="Tahoma"/>
          <w:b/>
          <w:sz w:val="20"/>
          <w:szCs w:val="20"/>
        </w:rPr>
        <w:t>Chen J</w:t>
      </w:r>
      <w:r w:rsidRPr="00EA5DC1">
        <w:rPr>
          <w:rFonts w:ascii="Tahoma" w:hAnsi="Tahoma" w:cs="Tahoma"/>
          <w:sz w:val="20"/>
          <w:szCs w:val="20"/>
        </w:rPr>
        <w:t xml:space="preserve">, Mathews CE.  Immune-mediated β-cell death in type </w:t>
      </w:r>
      <w:proofErr w:type="gramStart"/>
      <w:r w:rsidRPr="00EA5DC1">
        <w:rPr>
          <w:rFonts w:ascii="Tahoma" w:hAnsi="Tahoma" w:cs="Tahoma"/>
          <w:sz w:val="20"/>
          <w:szCs w:val="20"/>
        </w:rPr>
        <w:t>1 diabetes</w:t>
      </w:r>
      <w:proofErr w:type="gramEnd"/>
      <w:r w:rsidRPr="00EA5DC1">
        <w:rPr>
          <w:rFonts w:ascii="Tahoma" w:hAnsi="Tahoma" w:cs="Tahoma"/>
          <w:sz w:val="20"/>
          <w:szCs w:val="20"/>
        </w:rPr>
        <w:t xml:space="preserve"> (2012).  </w:t>
      </w:r>
      <w:proofErr w:type="spellStart"/>
      <w:r w:rsidRPr="00EA5DC1">
        <w:rPr>
          <w:rFonts w:ascii="Tahoma" w:hAnsi="Tahoma" w:cs="Tahoma"/>
          <w:sz w:val="20"/>
          <w:szCs w:val="20"/>
        </w:rPr>
        <w:t>Eur</w:t>
      </w:r>
      <w:proofErr w:type="spellEnd"/>
      <w:r w:rsidRPr="00EA5DC1">
        <w:rPr>
          <w:rFonts w:ascii="Tahoma" w:hAnsi="Tahoma" w:cs="Tahoma"/>
          <w:sz w:val="20"/>
          <w:szCs w:val="20"/>
        </w:rPr>
        <w:t xml:space="preserve"> J </w:t>
      </w:r>
      <w:proofErr w:type="spellStart"/>
      <w:r w:rsidRPr="00EA5DC1">
        <w:rPr>
          <w:rFonts w:ascii="Tahoma" w:hAnsi="Tahoma" w:cs="Tahoma"/>
          <w:sz w:val="20"/>
          <w:szCs w:val="20"/>
        </w:rPr>
        <w:t>Clin</w:t>
      </w:r>
      <w:proofErr w:type="spellEnd"/>
      <w:r w:rsidRPr="00EA5DC1">
        <w:rPr>
          <w:rFonts w:ascii="Tahoma" w:hAnsi="Tahoma" w:cs="Tahoma"/>
          <w:sz w:val="20"/>
          <w:szCs w:val="20"/>
        </w:rPr>
        <w:t xml:space="preserve"> Invest.  In Press</w:t>
      </w:r>
    </w:p>
    <w:p w14:paraId="44657E46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Grieshaber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S, Mathews CE (2011). Methods to assess beta cell death mediated by cytotoxic T lymphocytes. J Vis Exp. Jun 16;(52). </w:t>
      </w:r>
      <w:proofErr w:type="spellStart"/>
      <w:proofErr w:type="gramStart"/>
      <w:r w:rsidRPr="00D05F34">
        <w:rPr>
          <w:rFonts w:ascii="Tahoma" w:hAnsi="Tahoma" w:cs="Tahoma"/>
          <w:sz w:val="20"/>
          <w:szCs w:val="20"/>
        </w:rPr>
        <w:t>pii</w:t>
      </w:r>
      <w:proofErr w:type="spellEnd"/>
      <w:proofErr w:type="gramEnd"/>
      <w:r w:rsidRPr="00D05F34">
        <w:rPr>
          <w:rFonts w:ascii="Tahoma" w:hAnsi="Tahoma" w:cs="Tahoma"/>
          <w:sz w:val="20"/>
          <w:szCs w:val="20"/>
        </w:rPr>
        <w:t xml:space="preserve">: 2724. </w:t>
      </w:r>
      <w:proofErr w:type="spellStart"/>
      <w:proofErr w:type="gramStart"/>
      <w:r w:rsidRPr="00D05F34">
        <w:rPr>
          <w:rFonts w:ascii="Tahoma" w:hAnsi="Tahoma" w:cs="Tahoma"/>
          <w:sz w:val="20"/>
          <w:szCs w:val="20"/>
        </w:rPr>
        <w:t>doi</w:t>
      </w:r>
      <w:proofErr w:type="spellEnd"/>
      <w:proofErr w:type="gramEnd"/>
      <w:r w:rsidRPr="00D05F34">
        <w:rPr>
          <w:rFonts w:ascii="Tahoma" w:hAnsi="Tahoma" w:cs="Tahoma"/>
          <w:sz w:val="20"/>
          <w:szCs w:val="20"/>
        </w:rPr>
        <w:t>: 10.3791/2724.</w:t>
      </w:r>
    </w:p>
    <w:p w14:paraId="04AA0F30" w14:textId="77777777" w:rsidR="0092567B" w:rsidRPr="00D05F34" w:rsidRDefault="0092567B" w:rsidP="0092567B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Gusdon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AM, Mathews CE (2011). Role of genetics in resistance to type </w:t>
      </w:r>
      <w:proofErr w:type="gramStart"/>
      <w:r w:rsidRPr="00D05F34">
        <w:rPr>
          <w:rFonts w:ascii="Tahoma" w:hAnsi="Tahoma" w:cs="Tahoma"/>
          <w:sz w:val="20"/>
          <w:szCs w:val="20"/>
        </w:rPr>
        <w:t>1 diabetes</w:t>
      </w:r>
      <w:proofErr w:type="gramEnd"/>
      <w:r w:rsidRPr="00D05F34">
        <w:rPr>
          <w:rFonts w:ascii="Tahoma" w:hAnsi="Tahoma" w:cs="Tahoma"/>
          <w:sz w:val="20"/>
          <w:szCs w:val="20"/>
        </w:rPr>
        <w:t>.  Diabetes/Metabolism Resear</w:t>
      </w:r>
      <w:bookmarkStart w:id="0" w:name="_GoBack"/>
      <w:bookmarkEnd w:id="0"/>
      <w:r w:rsidRPr="00D05F34">
        <w:rPr>
          <w:rFonts w:ascii="Tahoma" w:hAnsi="Tahoma" w:cs="Tahoma"/>
          <w:sz w:val="20"/>
          <w:szCs w:val="20"/>
        </w:rPr>
        <w:t>ch &amp; Review.  Nov</w:t>
      </w:r>
      <w:proofErr w:type="gramStart"/>
      <w:r w:rsidRPr="00D05F34">
        <w:rPr>
          <w:rFonts w:ascii="Tahoma" w:hAnsi="Tahoma" w:cs="Tahoma"/>
          <w:sz w:val="20"/>
          <w:szCs w:val="20"/>
        </w:rPr>
        <w:t>;27</w:t>
      </w:r>
      <w:proofErr w:type="gramEnd"/>
      <w:r w:rsidRPr="00D05F34">
        <w:rPr>
          <w:rFonts w:ascii="Tahoma" w:hAnsi="Tahoma" w:cs="Tahoma"/>
          <w:sz w:val="20"/>
          <w:szCs w:val="20"/>
        </w:rPr>
        <w:t>(8):849-53</w:t>
      </w:r>
    </w:p>
    <w:p w14:paraId="3E7D51AD" w14:textId="77777777" w:rsidR="0058551B" w:rsidRPr="00D05F34" w:rsidRDefault="0058551B" w:rsidP="0058551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Gusdon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AM, </w:t>
      </w:r>
      <w:proofErr w:type="spellStart"/>
      <w:r w:rsidRPr="00D05F34">
        <w:rPr>
          <w:rFonts w:ascii="Tahoma" w:hAnsi="Tahoma" w:cs="Tahoma"/>
          <w:sz w:val="20"/>
          <w:szCs w:val="20"/>
        </w:rPr>
        <w:t>Piganelli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JD,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EH, Mathews CE (2011).  </w:t>
      </w:r>
      <w:proofErr w:type="gramStart"/>
      <w:r w:rsidRPr="00D05F34">
        <w:rPr>
          <w:rFonts w:ascii="Tahoma" w:hAnsi="Tahoma" w:cs="Tahoma"/>
          <w:i/>
          <w:sz w:val="20"/>
          <w:szCs w:val="20"/>
        </w:rPr>
        <w:t>mt</w:t>
      </w:r>
      <w:proofErr w:type="gramEnd"/>
      <w:r w:rsidRPr="00D05F34">
        <w:rPr>
          <w:rFonts w:ascii="Tahoma" w:hAnsi="Tahoma" w:cs="Tahoma"/>
          <w:sz w:val="20"/>
          <w:szCs w:val="20"/>
        </w:rPr>
        <w:t>-Nd2</w:t>
      </w:r>
      <w:r w:rsidRPr="00D05F34">
        <w:rPr>
          <w:rFonts w:ascii="Tahoma" w:hAnsi="Tahoma" w:cs="Tahoma"/>
          <w:sz w:val="20"/>
          <w:szCs w:val="20"/>
          <w:vertAlign w:val="superscript"/>
        </w:rPr>
        <w:t>a</w:t>
      </w:r>
      <w:r w:rsidRPr="00D05F34">
        <w:rPr>
          <w:rFonts w:ascii="Tahoma" w:hAnsi="Tahoma" w:cs="Tahoma"/>
          <w:sz w:val="20"/>
          <w:szCs w:val="20"/>
        </w:rPr>
        <w:t xml:space="preserve"> modifies resistance against autoimmune Type 1 diabetes in NOD mice at the level of the pancreatic beta cell. </w:t>
      </w:r>
      <w:r w:rsidRPr="00D05F34">
        <w:rPr>
          <w:rFonts w:ascii="Tahoma" w:hAnsi="Tahoma" w:cs="Tahoma"/>
          <w:i/>
          <w:sz w:val="20"/>
          <w:szCs w:val="20"/>
        </w:rPr>
        <w:t>Diabetes.</w:t>
      </w:r>
      <w:r w:rsidRPr="00D05F34">
        <w:rPr>
          <w:rFonts w:ascii="Tahoma" w:hAnsi="Tahoma" w:cs="Tahoma"/>
          <w:sz w:val="20"/>
          <w:szCs w:val="20"/>
        </w:rPr>
        <w:t xml:space="preserve"> 60(1)</w:t>
      </w:r>
      <w:proofErr w:type="gramStart"/>
      <w:r w:rsidRPr="00D05F34">
        <w:rPr>
          <w:rFonts w:ascii="Tahoma" w:hAnsi="Tahoma" w:cs="Tahoma"/>
          <w:sz w:val="20"/>
          <w:szCs w:val="20"/>
        </w:rPr>
        <w:t>:355</w:t>
      </w:r>
      <w:proofErr w:type="gramEnd"/>
      <w:r w:rsidRPr="00D05F34">
        <w:rPr>
          <w:rFonts w:ascii="Tahoma" w:hAnsi="Tahoma" w:cs="Tahoma"/>
          <w:sz w:val="20"/>
          <w:szCs w:val="20"/>
        </w:rPr>
        <w:t>-9.</w:t>
      </w:r>
    </w:p>
    <w:p w14:paraId="0B154A0E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Lightfoot YL,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Mathews CE (2011).  Role of the Mitochondria in Immune-Mediated Apoptotic Death of the Human Pancreatic β Cell Line βLox5. </w:t>
      </w:r>
      <w:proofErr w:type="spellStart"/>
      <w:r w:rsidRPr="00D05F34">
        <w:rPr>
          <w:rFonts w:ascii="Tahoma" w:hAnsi="Tahoma" w:cs="Tahoma"/>
          <w:sz w:val="20"/>
          <w:szCs w:val="20"/>
        </w:rPr>
        <w:t>PLoS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One. 6(6)</w:t>
      </w:r>
      <w:proofErr w:type="gramStart"/>
      <w:r w:rsidRPr="00D05F34">
        <w:rPr>
          <w:rFonts w:ascii="Tahoma" w:hAnsi="Tahoma" w:cs="Tahoma"/>
          <w:sz w:val="20"/>
          <w:szCs w:val="20"/>
        </w:rPr>
        <w:t>:e20617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05F34">
        <w:rPr>
          <w:rFonts w:ascii="Tahoma" w:hAnsi="Tahoma" w:cs="Tahoma"/>
          <w:sz w:val="20"/>
          <w:szCs w:val="20"/>
        </w:rPr>
        <w:t>Epub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2011 Jun 27.</w:t>
      </w:r>
    </w:p>
    <w:p w14:paraId="4AC6B59B" w14:textId="13505A7E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lastRenderedPageBreak/>
        <w:t xml:space="preserve">Thayer TC, Delano M, Liu C,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Padgett LE, </w:t>
      </w:r>
      <w:proofErr w:type="spellStart"/>
      <w:r w:rsidRPr="00D05F34">
        <w:rPr>
          <w:rFonts w:ascii="Tahoma" w:hAnsi="Tahoma" w:cs="Tahoma"/>
          <w:sz w:val="20"/>
          <w:szCs w:val="20"/>
        </w:rPr>
        <w:t>Tse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HM, </w:t>
      </w:r>
      <w:proofErr w:type="spellStart"/>
      <w:r w:rsidRPr="00D05F34">
        <w:rPr>
          <w:rFonts w:ascii="Tahoma" w:hAnsi="Tahoma" w:cs="Tahoma"/>
          <w:sz w:val="20"/>
          <w:szCs w:val="20"/>
        </w:rPr>
        <w:t>Annamali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</w:t>
      </w:r>
      <w:proofErr w:type="spellStart"/>
      <w:r w:rsidRPr="00D05F34">
        <w:rPr>
          <w:rFonts w:ascii="Tahoma" w:hAnsi="Tahoma" w:cs="Tahoma"/>
          <w:sz w:val="20"/>
          <w:szCs w:val="20"/>
        </w:rPr>
        <w:t>Piganelli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JD, </w:t>
      </w:r>
      <w:proofErr w:type="spellStart"/>
      <w:r w:rsidRPr="00D05F34">
        <w:rPr>
          <w:rFonts w:ascii="Tahoma" w:hAnsi="Tahoma" w:cs="Tahoma"/>
          <w:sz w:val="20"/>
          <w:szCs w:val="20"/>
        </w:rPr>
        <w:t>Moldawer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LL, Mathews CE (2011).  Superoxide Production by Macrophages and T Cells Is Critical for the Induction of </w:t>
      </w:r>
      <w:proofErr w:type="spellStart"/>
      <w:r w:rsidRPr="00D05F34">
        <w:rPr>
          <w:rFonts w:ascii="Tahoma" w:hAnsi="Tahoma" w:cs="Tahoma"/>
          <w:sz w:val="20"/>
          <w:szCs w:val="20"/>
        </w:rPr>
        <w:t>Autoreactivity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and Type 1 Diabetes.  Diabetes. </w:t>
      </w:r>
      <w:r w:rsidR="00284530" w:rsidRPr="00284530">
        <w:rPr>
          <w:rFonts w:ascii="Tahoma" w:hAnsi="Tahoma" w:cs="Tahoma"/>
          <w:sz w:val="20"/>
          <w:szCs w:val="20"/>
        </w:rPr>
        <w:t>Aug</w:t>
      </w:r>
      <w:proofErr w:type="gramStart"/>
      <w:r w:rsidR="00284530" w:rsidRPr="00284530">
        <w:rPr>
          <w:rFonts w:ascii="Tahoma" w:hAnsi="Tahoma" w:cs="Tahoma"/>
          <w:sz w:val="20"/>
          <w:szCs w:val="20"/>
        </w:rPr>
        <w:t>;60</w:t>
      </w:r>
      <w:proofErr w:type="gramEnd"/>
      <w:r w:rsidR="00284530" w:rsidRPr="00284530">
        <w:rPr>
          <w:rFonts w:ascii="Tahoma" w:hAnsi="Tahoma" w:cs="Tahoma"/>
          <w:sz w:val="20"/>
          <w:szCs w:val="20"/>
        </w:rPr>
        <w:t>(8):2144-51</w:t>
      </w:r>
      <w:r w:rsidR="00284530">
        <w:rPr>
          <w:rFonts w:ascii="Tahoma" w:hAnsi="Tahoma" w:cs="Tahoma"/>
          <w:sz w:val="20"/>
          <w:szCs w:val="20"/>
        </w:rPr>
        <w:t xml:space="preserve">. </w:t>
      </w:r>
    </w:p>
    <w:p w14:paraId="45FECDA9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Li J, Liu X, Ran X,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Li X, Wu W, Huang H, Huang H, Long Y, Liang J, Cheng J, </w:t>
      </w:r>
      <w:proofErr w:type="spellStart"/>
      <w:r w:rsidRPr="00D05F34">
        <w:rPr>
          <w:rFonts w:ascii="Tahoma" w:hAnsi="Tahoma" w:cs="Tahoma"/>
          <w:sz w:val="20"/>
          <w:szCs w:val="20"/>
        </w:rPr>
        <w:t>Tian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H. (2010). Sterol regulatory element-binding protein-1c knockdown protected INS-1E cells from </w:t>
      </w:r>
      <w:proofErr w:type="spellStart"/>
      <w:r w:rsidRPr="00D05F34">
        <w:rPr>
          <w:rFonts w:ascii="Tahoma" w:hAnsi="Tahoma" w:cs="Tahoma"/>
          <w:sz w:val="20"/>
          <w:szCs w:val="20"/>
        </w:rPr>
        <w:t>lipotoxicity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.  </w:t>
      </w:r>
      <w:r w:rsidRPr="00D05F34">
        <w:rPr>
          <w:rFonts w:ascii="Tahoma" w:hAnsi="Tahoma" w:cs="Tahoma"/>
          <w:i/>
          <w:sz w:val="20"/>
          <w:szCs w:val="20"/>
        </w:rPr>
        <w:t xml:space="preserve">Diabetes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Obes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Metab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>.</w:t>
      </w:r>
      <w:r w:rsidRPr="00D05F34">
        <w:rPr>
          <w:rFonts w:ascii="Tahoma" w:hAnsi="Tahoma" w:cs="Tahoma"/>
          <w:sz w:val="20"/>
          <w:szCs w:val="20"/>
        </w:rPr>
        <w:t xml:space="preserve"> 12(1)</w:t>
      </w:r>
      <w:proofErr w:type="gramStart"/>
      <w:r w:rsidRPr="00D05F34">
        <w:rPr>
          <w:rFonts w:ascii="Tahoma" w:hAnsi="Tahoma" w:cs="Tahoma"/>
          <w:sz w:val="20"/>
          <w:szCs w:val="20"/>
        </w:rPr>
        <w:t>:35</w:t>
      </w:r>
      <w:proofErr w:type="gramEnd"/>
      <w:r w:rsidRPr="00D05F34">
        <w:rPr>
          <w:rFonts w:ascii="Tahoma" w:hAnsi="Tahoma" w:cs="Tahoma"/>
          <w:sz w:val="20"/>
          <w:szCs w:val="20"/>
        </w:rPr>
        <w:t>-46</w:t>
      </w:r>
    </w:p>
    <w:p w14:paraId="5B249779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D05F34">
        <w:rPr>
          <w:rFonts w:ascii="Tahoma" w:hAnsi="Tahoma" w:cs="Tahoma"/>
          <w:sz w:val="20"/>
          <w:szCs w:val="20"/>
        </w:rPr>
        <w:t>Gusdon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AM,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Votyakova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TV, </w:t>
      </w:r>
      <w:proofErr w:type="gramStart"/>
      <w:r w:rsidRPr="00D05F34">
        <w:rPr>
          <w:rFonts w:ascii="Tahoma" w:hAnsi="Tahoma" w:cs="Tahoma"/>
          <w:sz w:val="20"/>
          <w:szCs w:val="20"/>
        </w:rPr>
        <w:t>Mathews CE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(2009). Quantification, localization, and tissue specificities of mouse mitochondrial reactive oxygen species production. </w:t>
      </w:r>
      <w:r w:rsidRPr="00D05F34">
        <w:rPr>
          <w:rFonts w:ascii="Tahoma" w:hAnsi="Tahoma" w:cs="Tahoma"/>
          <w:i/>
          <w:sz w:val="20"/>
          <w:szCs w:val="20"/>
        </w:rPr>
        <w:t xml:space="preserve">Methods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Enzymol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>.</w:t>
      </w:r>
      <w:r w:rsidRPr="00D05F34">
        <w:rPr>
          <w:rFonts w:ascii="Tahoma" w:hAnsi="Tahoma" w:cs="Tahoma"/>
          <w:sz w:val="20"/>
          <w:szCs w:val="20"/>
        </w:rPr>
        <w:t xml:space="preserve"> 456:439-57.</w:t>
      </w:r>
    </w:p>
    <w:p w14:paraId="25D3D6F3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Gusdon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AM, Thayer TC, Mathews CE (2008). Role of increased ROS dissipation in prevention of T1D: Lessons from the ALR mouse.  </w:t>
      </w:r>
      <w:r w:rsidRPr="00D05F34">
        <w:rPr>
          <w:rFonts w:ascii="Tahoma" w:hAnsi="Tahoma" w:cs="Tahoma"/>
          <w:i/>
          <w:sz w:val="20"/>
          <w:szCs w:val="20"/>
        </w:rPr>
        <w:t xml:space="preserve">Ann N Y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Acad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Sci</w:t>
      </w:r>
      <w:r w:rsidRPr="00D05F34">
        <w:rPr>
          <w:rFonts w:ascii="Tahoma" w:hAnsi="Tahoma" w:cs="Tahoma"/>
          <w:sz w:val="20"/>
          <w:szCs w:val="20"/>
        </w:rPr>
        <w:t>. Dec; 1150:157-66.</w:t>
      </w:r>
    </w:p>
    <w:p w14:paraId="4AE9E186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Zhang M,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Guo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Z, Li L, Zhang Y, Li J (2009). Rosiglitazone inhibits RANTES expression by human epidermal keratinocytes. </w:t>
      </w:r>
      <w:proofErr w:type="spellStart"/>
      <w:r w:rsidRPr="00D05F34">
        <w:rPr>
          <w:rFonts w:ascii="Tahoma" w:hAnsi="Tahoma" w:cs="Tahoma"/>
          <w:sz w:val="20"/>
          <w:szCs w:val="20"/>
        </w:rPr>
        <w:t>Eur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J </w:t>
      </w:r>
      <w:proofErr w:type="spellStart"/>
      <w:r w:rsidRPr="00D05F34">
        <w:rPr>
          <w:rFonts w:ascii="Tahoma" w:hAnsi="Tahoma" w:cs="Tahoma"/>
          <w:sz w:val="20"/>
          <w:szCs w:val="20"/>
        </w:rPr>
        <w:t>Dermatol</w:t>
      </w:r>
      <w:proofErr w:type="spellEnd"/>
      <w:r w:rsidRPr="00D05F34">
        <w:rPr>
          <w:rFonts w:ascii="Tahoma" w:hAnsi="Tahoma" w:cs="Tahoma"/>
          <w:sz w:val="20"/>
          <w:szCs w:val="20"/>
        </w:rPr>
        <w:t>. Mar 1</w:t>
      </w:r>
      <w:proofErr w:type="gramStart"/>
      <w:r w:rsidRPr="00D05F34">
        <w:rPr>
          <w:rFonts w:ascii="Tahoma" w:hAnsi="Tahoma" w:cs="Tahoma"/>
          <w:sz w:val="20"/>
          <w:szCs w:val="20"/>
        </w:rPr>
        <w:t>;19</w:t>
      </w:r>
      <w:proofErr w:type="gramEnd"/>
      <w:r w:rsidRPr="00D05F34">
        <w:rPr>
          <w:rFonts w:ascii="Tahoma" w:hAnsi="Tahoma" w:cs="Tahoma"/>
          <w:sz w:val="20"/>
          <w:szCs w:val="20"/>
        </w:rPr>
        <w:t>(2):176-177.</w:t>
      </w:r>
    </w:p>
    <w:p w14:paraId="097DA2D5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Lu Y, Lee C-H, Li RH,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EH, Mathews CE (2008). Comparative Genetics of Spontaneous Autoimmune versus </w:t>
      </w:r>
      <w:proofErr w:type="gramStart"/>
      <w:r w:rsidRPr="00D05F34">
        <w:rPr>
          <w:rFonts w:ascii="Tahoma" w:hAnsi="Tahoma" w:cs="Tahoma"/>
          <w:sz w:val="20"/>
          <w:szCs w:val="20"/>
        </w:rPr>
        <w:t>Chemically-Induced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Diabetes in Mice. </w:t>
      </w:r>
      <w:r w:rsidRPr="00D05F34">
        <w:rPr>
          <w:rFonts w:ascii="Tahoma" w:hAnsi="Tahoma" w:cs="Tahoma"/>
          <w:i/>
          <w:sz w:val="20"/>
          <w:szCs w:val="20"/>
        </w:rPr>
        <w:t xml:space="preserve">Free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Radic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Biol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Med</w:t>
      </w:r>
      <w:r w:rsidRPr="00D05F34">
        <w:rPr>
          <w:rFonts w:ascii="Tahoma" w:hAnsi="Tahoma" w:cs="Tahoma"/>
          <w:sz w:val="20"/>
          <w:szCs w:val="20"/>
        </w:rPr>
        <w:t>. Nov 1</w:t>
      </w:r>
      <w:proofErr w:type="gramStart"/>
      <w:r w:rsidRPr="00D05F34">
        <w:rPr>
          <w:rFonts w:ascii="Tahoma" w:hAnsi="Tahoma" w:cs="Tahoma"/>
          <w:sz w:val="20"/>
          <w:szCs w:val="20"/>
        </w:rPr>
        <w:t>;45</w:t>
      </w:r>
      <w:proofErr w:type="gramEnd"/>
      <w:r w:rsidRPr="00D05F34">
        <w:rPr>
          <w:rFonts w:ascii="Tahoma" w:hAnsi="Tahoma" w:cs="Tahoma"/>
          <w:sz w:val="20"/>
          <w:szCs w:val="20"/>
        </w:rPr>
        <w:t>(9):1263-70</w:t>
      </w:r>
    </w:p>
    <w:p w14:paraId="33DC6DFE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Hatori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, Y, Nakajima K, </w:t>
      </w:r>
      <w:proofErr w:type="spellStart"/>
      <w:r w:rsidRPr="00D05F34">
        <w:rPr>
          <w:rFonts w:ascii="Tahoma" w:hAnsi="Tahoma" w:cs="Tahoma"/>
          <w:sz w:val="20"/>
          <w:szCs w:val="20"/>
        </w:rPr>
        <w:t>Eizawa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T, </w:t>
      </w:r>
      <w:proofErr w:type="spellStart"/>
      <w:r w:rsidRPr="00D05F34">
        <w:rPr>
          <w:rFonts w:ascii="Tahoma" w:hAnsi="Tahoma" w:cs="Tahoma"/>
          <w:sz w:val="20"/>
          <w:szCs w:val="20"/>
        </w:rPr>
        <w:t>Ehara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T, Koyama M, Hirai T, Fukuda Y, Kinoshita M, </w:t>
      </w:r>
      <w:proofErr w:type="spellStart"/>
      <w:r w:rsidRPr="00D05F34">
        <w:rPr>
          <w:rFonts w:ascii="Tahoma" w:hAnsi="Tahoma" w:cs="Tahoma"/>
          <w:sz w:val="20"/>
          <w:szCs w:val="20"/>
        </w:rPr>
        <w:t>Suguyama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A, Hayashi J-I, </w:t>
      </w:r>
      <w:proofErr w:type="spellStart"/>
      <w:r w:rsidRPr="00D05F34">
        <w:rPr>
          <w:rFonts w:ascii="Tahoma" w:hAnsi="Tahoma" w:cs="Tahoma"/>
          <w:sz w:val="20"/>
          <w:szCs w:val="20"/>
        </w:rPr>
        <w:t>Onaya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T, Kobayashi T, </w:t>
      </w:r>
      <w:proofErr w:type="spellStart"/>
      <w:r w:rsidRPr="00D05F34">
        <w:rPr>
          <w:rFonts w:ascii="Tahoma" w:hAnsi="Tahoma" w:cs="Tahoma"/>
          <w:sz w:val="20"/>
          <w:szCs w:val="20"/>
        </w:rPr>
        <w:t>Tawata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05F34">
        <w:rPr>
          <w:rFonts w:ascii="Tahoma" w:hAnsi="Tahoma" w:cs="Tahoma"/>
          <w:sz w:val="20"/>
          <w:szCs w:val="20"/>
        </w:rPr>
        <w:t>M(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2006).  Mitochondrial complex I activity is significantly decreased in a patient with maternally inherited type 2 diabetes mellitus and hypertrophic cardiomyopathy associated with mitochondrial DNA C3310T mutation: a </w:t>
      </w:r>
      <w:proofErr w:type="spellStart"/>
      <w:r w:rsidRPr="00D05F34">
        <w:rPr>
          <w:rFonts w:ascii="Tahoma" w:hAnsi="Tahoma" w:cs="Tahoma"/>
          <w:sz w:val="20"/>
          <w:szCs w:val="20"/>
        </w:rPr>
        <w:t>cybrid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study.  </w:t>
      </w:r>
      <w:r w:rsidRPr="00D05F34">
        <w:rPr>
          <w:rFonts w:ascii="Tahoma" w:hAnsi="Tahoma" w:cs="Tahoma"/>
          <w:i/>
          <w:sz w:val="20"/>
          <w:szCs w:val="20"/>
        </w:rPr>
        <w:t xml:space="preserve">Diabetes Res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Clin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Pract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>.</w:t>
      </w:r>
      <w:r w:rsidRPr="00D05F34">
        <w:rPr>
          <w:rFonts w:ascii="Tahoma" w:hAnsi="Tahoma" w:cs="Tahoma"/>
          <w:sz w:val="20"/>
          <w:szCs w:val="20"/>
        </w:rPr>
        <w:t xml:space="preserve">  Nov</w:t>
      </w:r>
      <w:proofErr w:type="gramStart"/>
      <w:r w:rsidRPr="00D05F34">
        <w:rPr>
          <w:rFonts w:ascii="Tahoma" w:hAnsi="Tahoma" w:cs="Tahoma"/>
          <w:sz w:val="20"/>
          <w:szCs w:val="20"/>
        </w:rPr>
        <w:t>;74</w:t>
      </w:r>
      <w:proofErr w:type="gramEnd"/>
      <w:r w:rsidRPr="00D05F34">
        <w:rPr>
          <w:rFonts w:ascii="Tahoma" w:hAnsi="Tahoma" w:cs="Tahoma"/>
          <w:sz w:val="20"/>
          <w:szCs w:val="20"/>
        </w:rPr>
        <w:t>(2):148-53</w:t>
      </w:r>
    </w:p>
    <w:p w14:paraId="2A746DFC" w14:textId="77777777" w:rsidR="0092567B" w:rsidRPr="00D05F34" w:rsidRDefault="00EA5DC1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hyperlink r:id="rId8" w:history="1">
        <w:r w:rsidR="0092567B" w:rsidRPr="00D05F34">
          <w:rPr>
            <w:rFonts w:ascii="Tahoma" w:hAnsi="Tahoma" w:cs="Tahoma"/>
            <w:b/>
            <w:sz w:val="20"/>
            <w:szCs w:val="20"/>
          </w:rPr>
          <w:t>Chen J</w:t>
        </w:r>
        <w:r w:rsidR="0092567B" w:rsidRPr="00D05F34">
          <w:rPr>
            <w:rFonts w:ascii="Tahoma" w:hAnsi="Tahoma" w:cs="Tahoma"/>
            <w:sz w:val="20"/>
            <w:szCs w:val="20"/>
          </w:rPr>
          <w:t xml:space="preserve">, Chen YG,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Reifsnyder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PC, Schott WH, Lee CH, Osborne M,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Scheuplein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F, Haag F, Koch-Nolte F,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Serreze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DV,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Leiter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EH (2006).</w:t>
        </w:r>
      </w:hyperlink>
      <w:r w:rsidR="0092567B" w:rsidRPr="00D05F34">
        <w:rPr>
          <w:rFonts w:ascii="Tahoma" w:hAnsi="Tahoma" w:cs="Tahoma"/>
          <w:sz w:val="20"/>
          <w:szCs w:val="20"/>
        </w:rPr>
        <w:t xml:space="preserve">  Targeted disruption of CD38 accelerates autoimmune diabetes in NOD/Lt mice by enhancing autoimmunity in an ADP-</w:t>
      </w:r>
      <w:proofErr w:type="spellStart"/>
      <w:r w:rsidR="0092567B" w:rsidRPr="00D05F34">
        <w:rPr>
          <w:rFonts w:ascii="Tahoma" w:hAnsi="Tahoma" w:cs="Tahoma"/>
          <w:sz w:val="20"/>
          <w:szCs w:val="20"/>
        </w:rPr>
        <w:t>ribosyltransferase</w:t>
      </w:r>
      <w:proofErr w:type="spellEnd"/>
      <w:r w:rsidR="0092567B" w:rsidRPr="00D05F34">
        <w:rPr>
          <w:rFonts w:ascii="Tahoma" w:hAnsi="Tahoma" w:cs="Tahoma"/>
          <w:sz w:val="20"/>
          <w:szCs w:val="20"/>
        </w:rPr>
        <w:t xml:space="preserve"> 2-dependent fashion. </w:t>
      </w:r>
      <w:r w:rsidR="0092567B" w:rsidRPr="00D05F34">
        <w:rPr>
          <w:rFonts w:ascii="Tahoma" w:hAnsi="Tahoma" w:cs="Tahoma"/>
          <w:i/>
          <w:sz w:val="20"/>
          <w:szCs w:val="20"/>
        </w:rPr>
        <w:t xml:space="preserve">J </w:t>
      </w:r>
      <w:proofErr w:type="spellStart"/>
      <w:r w:rsidR="0092567B" w:rsidRPr="00D05F34">
        <w:rPr>
          <w:rFonts w:ascii="Tahoma" w:hAnsi="Tahoma" w:cs="Tahoma"/>
          <w:i/>
          <w:sz w:val="20"/>
          <w:szCs w:val="20"/>
        </w:rPr>
        <w:t>Immunol</w:t>
      </w:r>
      <w:proofErr w:type="spellEnd"/>
      <w:r w:rsidR="0092567B" w:rsidRPr="00D05F34">
        <w:rPr>
          <w:rFonts w:ascii="Tahoma" w:hAnsi="Tahoma" w:cs="Tahoma"/>
          <w:sz w:val="20"/>
          <w:szCs w:val="20"/>
        </w:rPr>
        <w:t>. Apr 15</w:t>
      </w:r>
      <w:proofErr w:type="gramStart"/>
      <w:r w:rsidR="0092567B" w:rsidRPr="00D05F34">
        <w:rPr>
          <w:rFonts w:ascii="Tahoma" w:hAnsi="Tahoma" w:cs="Tahoma"/>
          <w:sz w:val="20"/>
          <w:szCs w:val="20"/>
        </w:rPr>
        <w:t>;176</w:t>
      </w:r>
      <w:proofErr w:type="gramEnd"/>
      <w:r w:rsidR="0092567B" w:rsidRPr="00D05F34">
        <w:rPr>
          <w:rFonts w:ascii="Tahoma" w:hAnsi="Tahoma" w:cs="Tahoma"/>
          <w:sz w:val="20"/>
          <w:szCs w:val="20"/>
        </w:rPr>
        <w:t xml:space="preserve">(8):4590-9. </w:t>
      </w:r>
    </w:p>
    <w:p w14:paraId="4FAC25AD" w14:textId="77777777" w:rsidR="0092567B" w:rsidRPr="00D05F34" w:rsidRDefault="00EA5DC1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hyperlink r:id="rId9" w:history="1">
        <w:r w:rsidR="0092567B" w:rsidRPr="00D05F34">
          <w:rPr>
            <w:rFonts w:ascii="Tahoma" w:hAnsi="Tahoma" w:cs="Tahoma"/>
            <w:sz w:val="20"/>
            <w:szCs w:val="20"/>
          </w:rPr>
          <w:t xml:space="preserve">Lee CH, Chen YG, </w:t>
        </w:r>
        <w:r w:rsidR="0092567B" w:rsidRPr="00D05F34">
          <w:rPr>
            <w:rFonts w:ascii="Tahoma" w:hAnsi="Tahoma" w:cs="Tahoma"/>
            <w:b/>
            <w:sz w:val="20"/>
            <w:szCs w:val="20"/>
          </w:rPr>
          <w:t>Chen J</w:t>
        </w:r>
        <w:r w:rsidR="0092567B" w:rsidRPr="00D05F34">
          <w:rPr>
            <w:rFonts w:ascii="Tahoma" w:hAnsi="Tahoma" w:cs="Tahoma"/>
            <w:sz w:val="20"/>
            <w:szCs w:val="20"/>
          </w:rPr>
          <w:t xml:space="preserve">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Reifsnyder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PC,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Serreze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DV, Clare-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Salzler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M, Rodriguez M,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Wasserfall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C, Atkinson MA, </w:t>
        </w:r>
        <w:proofErr w:type="spellStart"/>
        <w:r w:rsidR="0092567B" w:rsidRPr="00D05F34">
          <w:rPr>
            <w:rFonts w:ascii="Tahoma" w:hAnsi="Tahoma" w:cs="Tahoma"/>
            <w:sz w:val="20"/>
            <w:szCs w:val="20"/>
          </w:rPr>
          <w:t>Leiter</w:t>
        </w:r>
        <w:proofErr w:type="spellEnd"/>
        <w:r w:rsidR="0092567B" w:rsidRPr="00D05F34">
          <w:rPr>
            <w:rFonts w:ascii="Tahoma" w:hAnsi="Tahoma" w:cs="Tahoma"/>
            <w:sz w:val="20"/>
            <w:szCs w:val="20"/>
          </w:rPr>
          <w:t xml:space="preserve"> </w:t>
        </w:r>
        <w:proofErr w:type="gramStart"/>
        <w:r w:rsidR="0092567B" w:rsidRPr="00D05F34">
          <w:rPr>
            <w:rFonts w:ascii="Tahoma" w:hAnsi="Tahoma" w:cs="Tahoma"/>
            <w:sz w:val="20"/>
            <w:szCs w:val="20"/>
          </w:rPr>
          <w:t>EH(</w:t>
        </w:r>
        <w:proofErr w:type="gramEnd"/>
        <w:r w:rsidR="0092567B" w:rsidRPr="00D05F34">
          <w:rPr>
            <w:rFonts w:ascii="Tahoma" w:hAnsi="Tahoma" w:cs="Tahoma"/>
            <w:sz w:val="20"/>
            <w:szCs w:val="20"/>
          </w:rPr>
          <w:t>2006).</w:t>
        </w:r>
      </w:hyperlink>
      <w:r w:rsidR="0092567B" w:rsidRPr="00D05F34">
        <w:rPr>
          <w:rFonts w:ascii="Tahoma" w:hAnsi="Tahoma" w:cs="Tahoma"/>
          <w:sz w:val="20"/>
          <w:szCs w:val="20"/>
        </w:rPr>
        <w:t xml:space="preserve">  Novel </w:t>
      </w:r>
      <w:proofErr w:type="spellStart"/>
      <w:r w:rsidR="0092567B" w:rsidRPr="00D05F34">
        <w:rPr>
          <w:rFonts w:ascii="Tahoma" w:hAnsi="Tahoma" w:cs="Tahoma"/>
          <w:sz w:val="20"/>
          <w:szCs w:val="20"/>
        </w:rPr>
        <w:t>leptin</w:t>
      </w:r>
      <w:proofErr w:type="spellEnd"/>
      <w:r w:rsidR="0092567B" w:rsidRPr="00D05F34">
        <w:rPr>
          <w:rFonts w:ascii="Tahoma" w:hAnsi="Tahoma" w:cs="Tahoma"/>
          <w:sz w:val="20"/>
          <w:szCs w:val="20"/>
        </w:rPr>
        <w:t xml:space="preserve"> receptor mutation in NOD/</w:t>
      </w:r>
      <w:proofErr w:type="spellStart"/>
      <w:r w:rsidR="0092567B" w:rsidRPr="00D05F34">
        <w:rPr>
          <w:rFonts w:ascii="Tahoma" w:hAnsi="Tahoma" w:cs="Tahoma"/>
          <w:sz w:val="20"/>
          <w:szCs w:val="20"/>
        </w:rPr>
        <w:t>LtJ</w:t>
      </w:r>
      <w:proofErr w:type="spellEnd"/>
      <w:r w:rsidR="0092567B" w:rsidRPr="00D05F34">
        <w:rPr>
          <w:rFonts w:ascii="Tahoma" w:hAnsi="Tahoma" w:cs="Tahoma"/>
          <w:sz w:val="20"/>
          <w:szCs w:val="20"/>
        </w:rPr>
        <w:t xml:space="preserve"> mice suppresses type 1 diabetes progression: II. Immunologic analysis. </w:t>
      </w:r>
      <w:r w:rsidR="0092567B" w:rsidRPr="00D05F34">
        <w:rPr>
          <w:rFonts w:ascii="Tahoma" w:hAnsi="Tahoma" w:cs="Tahoma"/>
          <w:i/>
          <w:sz w:val="20"/>
          <w:szCs w:val="20"/>
        </w:rPr>
        <w:t>Diabetes</w:t>
      </w:r>
      <w:r w:rsidR="0092567B" w:rsidRPr="00D05F34">
        <w:rPr>
          <w:rFonts w:ascii="Tahoma" w:hAnsi="Tahoma" w:cs="Tahoma"/>
          <w:sz w:val="20"/>
          <w:szCs w:val="20"/>
        </w:rPr>
        <w:t>. Jan</w:t>
      </w:r>
      <w:proofErr w:type="gramStart"/>
      <w:r w:rsidR="0092567B" w:rsidRPr="00D05F34">
        <w:rPr>
          <w:rFonts w:ascii="Tahoma" w:hAnsi="Tahoma" w:cs="Tahoma"/>
          <w:sz w:val="20"/>
          <w:szCs w:val="20"/>
        </w:rPr>
        <w:t>;55</w:t>
      </w:r>
      <w:proofErr w:type="gramEnd"/>
      <w:r w:rsidR="0092567B" w:rsidRPr="00D05F34">
        <w:rPr>
          <w:rFonts w:ascii="Tahoma" w:hAnsi="Tahoma" w:cs="Tahoma"/>
          <w:sz w:val="20"/>
          <w:szCs w:val="20"/>
        </w:rPr>
        <w:t xml:space="preserve">(1):171-8. </w:t>
      </w:r>
    </w:p>
    <w:p w14:paraId="1A2E427B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Chen Y-G,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Osborne MA, Chapman HD, </w:t>
      </w:r>
      <w:proofErr w:type="spellStart"/>
      <w:r w:rsidRPr="00D05F34">
        <w:rPr>
          <w:rFonts w:ascii="Tahoma" w:hAnsi="Tahoma" w:cs="Tahoma"/>
          <w:sz w:val="20"/>
          <w:szCs w:val="20"/>
        </w:rPr>
        <w:t>Besra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GS, </w:t>
      </w:r>
      <w:proofErr w:type="spellStart"/>
      <w:r w:rsidRPr="00D05F34">
        <w:rPr>
          <w:rFonts w:ascii="Tahoma" w:hAnsi="Tahoma" w:cs="Tahoma"/>
          <w:sz w:val="20"/>
          <w:szCs w:val="20"/>
        </w:rPr>
        <w:t>Porcelli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SA,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EH, Wilson B, </w:t>
      </w:r>
      <w:proofErr w:type="spellStart"/>
      <w:r w:rsidRPr="00D05F34">
        <w:rPr>
          <w:rFonts w:ascii="Tahoma" w:hAnsi="Tahoma" w:cs="Tahoma"/>
          <w:sz w:val="20"/>
          <w:szCs w:val="20"/>
        </w:rPr>
        <w:t>Serreze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D (2006</w:t>
      </w:r>
      <w:proofErr w:type="gramStart"/>
      <w:r w:rsidRPr="00D05F34">
        <w:rPr>
          <w:rFonts w:ascii="Tahoma" w:hAnsi="Tahoma" w:cs="Tahoma"/>
          <w:sz w:val="20"/>
          <w:szCs w:val="20"/>
        </w:rPr>
        <w:t>)  CD38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is required for the peripheral survival of </w:t>
      </w:r>
      <w:proofErr w:type="spellStart"/>
      <w:r w:rsidRPr="00D05F34">
        <w:rPr>
          <w:rFonts w:ascii="Tahoma" w:hAnsi="Tahoma" w:cs="Tahoma"/>
          <w:sz w:val="20"/>
          <w:szCs w:val="20"/>
        </w:rPr>
        <w:t>immunotolerogenic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CD4+ </w:t>
      </w:r>
      <w:proofErr w:type="spellStart"/>
      <w:r w:rsidRPr="00D05F34">
        <w:rPr>
          <w:rFonts w:ascii="Tahoma" w:hAnsi="Tahoma" w:cs="Tahoma"/>
          <w:sz w:val="20"/>
          <w:szCs w:val="20"/>
        </w:rPr>
        <w:t>iNKT-cellsin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NOD mice.  </w:t>
      </w:r>
      <w:r w:rsidRPr="00D05F34">
        <w:rPr>
          <w:rFonts w:ascii="Tahoma" w:hAnsi="Tahoma" w:cs="Tahoma"/>
          <w:i/>
          <w:sz w:val="20"/>
          <w:szCs w:val="20"/>
        </w:rPr>
        <w:t xml:space="preserve">J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Immunol</w:t>
      </w:r>
      <w:proofErr w:type="spellEnd"/>
      <w:r w:rsidRPr="00D05F34">
        <w:rPr>
          <w:rFonts w:ascii="Tahoma" w:hAnsi="Tahoma" w:cs="Tahoma"/>
          <w:sz w:val="20"/>
          <w:szCs w:val="20"/>
        </w:rPr>
        <w:t>. Sep 1</w:t>
      </w:r>
      <w:proofErr w:type="gramStart"/>
      <w:r w:rsidRPr="00D05F34">
        <w:rPr>
          <w:rFonts w:ascii="Tahoma" w:hAnsi="Tahoma" w:cs="Tahoma"/>
          <w:sz w:val="20"/>
          <w:szCs w:val="20"/>
        </w:rPr>
        <w:t>;177</w:t>
      </w:r>
      <w:proofErr w:type="gramEnd"/>
      <w:r w:rsidRPr="00D05F34">
        <w:rPr>
          <w:rFonts w:ascii="Tahoma" w:hAnsi="Tahoma" w:cs="Tahoma"/>
          <w:sz w:val="20"/>
          <w:szCs w:val="20"/>
        </w:rPr>
        <w:t>(5):2939-47</w:t>
      </w:r>
    </w:p>
    <w:p w14:paraId="7BB919FC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Reifsnyder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PC, </w:t>
      </w:r>
      <w:proofErr w:type="spellStart"/>
      <w:r w:rsidRPr="00D05F34">
        <w:rPr>
          <w:rFonts w:ascii="Tahoma" w:hAnsi="Tahoma" w:cs="Tahoma"/>
          <w:sz w:val="20"/>
          <w:szCs w:val="20"/>
        </w:rPr>
        <w:t>Scheuplein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F, Schott WH, </w:t>
      </w:r>
      <w:proofErr w:type="spellStart"/>
      <w:r w:rsidRPr="00D05F34">
        <w:rPr>
          <w:rFonts w:ascii="Tahoma" w:hAnsi="Tahoma" w:cs="Tahoma"/>
          <w:sz w:val="20"/>
          <w:szCs w:val="20"/>
        </w:rPr>
        <w:t>Mileikovsky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</w:t>
      </w:r>
      <w:proofErr w:type="spellStart"/>
      <w:r w:rsidRPr="00D05F34">
        <w:rPr>
          <w:rFonts w:ascii="Tahoma" w:hAnsi="Tahoma" w:cs="Tahoma"/>
          <w:sz w:val="20"/>
          <w:szCs w:val="20"/>
        </w:rPr>
        <w:t>Soodeen-Karamath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S, Nagy A, </w:t>
      </w:r>
      <w:proofErr w:type="spellStart"/>
      <w:r w:rsidRPr="00D05F34">
        <w:rPr>
          <w:rFonts w:ascii="Tahoma" w:hAnsi="Tahoma" w:cs="Tahoma"/>
          <w:sz w:val="20"/>
          <w:szCs w:val="20"/>
        </w:rPr>
        <w:t>Dosch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HM, Ellis J, Koch-Nolte F, </w:t>
      </w:r>
      <w:proofErr w:type="spellStart"/>
      <w:r w:rsidRPr="00D05F34">
        <w:rPr>
          <w:rFonts w:ascii="Tahoma" w:hAnsi="Tahoma" w:cs="Tahoma"/>
          <w:sz w:val="20"/>
          <w:szCs w:val="20"/>
        </w:rPr>
        <w:t>Leitei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 (2005). "Agouti NOD": Identification of a CBA-derived </w:t>
      </w:r>
      <w:proofErr w:type="spellStart"/>
      <w:r w:rsidRPr="00D05F34">
        <w:rPr>
          <w:rFonts w:ascii="Tahoma" w:hAnsi="Tahoma" w:cs="Tahoma"/>
          <w:sz w:val="20"/>
          <w:szCs w:val="20"/>
        </w:rPr>
        <w:t>Idd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locus on Chromosome 7 and its use for chimera production with NOD embryonic stem cells" </w:t>
      </w:r>
      <w:r w:rsidRPr="00D05F34">
        <w:rPr>
          <w:rFonts w:ascii="Tahoma" w:hAnsi="Tahoma" w:cs="Tahoma"/>
          <w:i/>
          <w:sz w:val="20"/>
          <w:szCs w:val="20"/>
        </w:rPr>
        <w:t>Mammalian Genome</w:t>
      </w:r>
      <w:r w:rsidRPr="00D05F34">
        <w:rPr>
          <w:rFonts w:ascii="Tahoma" w:hAnsi="Tahoma" w:cs="Tahoma"/>
          <w:b/>
          <w:i/>
          <w:sz w:val="20"/>
          <w:szCs w:val="20"/>
        </w:rPr>
        <w:t>.</w:t>
      </w:r>
      <w:r w:rsidRPr="00D05F34">
        <w:rPr>
          <w:rFonts w:ascii="Tahoma" w:hAnsi="Tahoma" w:cs="Tahoma"/>
          <w:sz w:val="20"/>
          <w:szCs w:val="20"/>
        </w:rPr>
        <w:t xml:space="preserve"> Oct</w:t>
      </w:r>
      <w:proofErr w:type="gramStart"/>
      <w:r w:rsidRPr="00D05F34">
        <w:rPr>
          <w:rFonts w:ascii="Tahoma" w:hAnsi="Tahoma" w:cs="Tahoma"/>
          <w:sz w:val="20"/>
          <w:szCs w:val="20"/>
        </w:rPr>
        <w:t>;16</w:t>
      </w:r>
      <w:proofErr w:type="gramEnd"/>
      <w:r w:rsidRPr="00D05F34">
        <w:rPr>
          <w:rFonts w:ascii="Tahoma" w:hAnsi="Tahoma" w:cs="Tahoma"/>
          <w:sz w:val="20"/>
          <w:szCs w:val="20"/>
        </w:rPr>
        <w:t>(10):775-83</w:t>
      </w:r>
    </w:p>
    <w:p w14:paraId="0726C652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Lee C-H, </w:t>
      </w:r>
      <w:proofErr w:type="spellStart"/>
      <w:r w:rsidRPr="00D05F34">
        <w:rPr>
          <w:rFonts w:ascii="Tahoma" w:hAnsi="Tahoma" w:cs="Tahoma"/>
          <w:sz w:val="20"/>
          <w:szCs w:val="20"/>
        </w:rPr>
        <w:t>Reifsnyder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PC, </w:t>
      </w:r>
      <w:proofErr w:type="spellStart"/>
      <w:r w:rsidRPr="00D05F34">
        <w:rPr>
          <w:rFonts w:ascii="Tahoma" w:hAnsi="Tahoma" w:cs="Tahoma"/>
          <w:sz w:val="20"/>
          <w:szCs w:val="20"/>
        </w:rPr>
        <w:t>Naggert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JK,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and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 (2005). Novel </w:t>
      </w:r>
      <w:proofErr w:type="spellStart"/>
      <w:r w:rsidRPr="00D05F34">
        <w:rPr>
          <w:rFonts w:ascii="Tahoma" w:hAnsi="Tahoma" w:cs="Tahoma"/>
          <w:sz w:val="20"/>
          <w:szCs w:val="20"/>
        </w:rPr>
        <w:t>Leptin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Receptor Mutation in NOD/</w:t>
      </w:r>
      <w:proofErr w:type="spellStart"/>
      <w:r w:rsidRPr="00D05F34">
        <w:rPr>
          <w:rFonts w:ascii="Tahoma" w:hAnsi="Tahoma" w:cs="Tahoma"/>
          <w:sz w:val="20"/>
          <w:szCs w:val="20"/>
        </w:rPr>
        <w:t>LtJ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Mice Suppresses Type 1 Diabetes Progression.  I. Pathophysiologic analysis.  </w:t>
      </w:r>
      <w:r w:rsidRPr="00D05F34">
        <w:rPr>
          <w:rFonts w:ascii="Tahoma" w:hAnsi="Tahoma" w:cs="Tahoma"/>
          <w:i/>
          <w:sz w:val="20"/>
          <w:szCs w:val="20"/>
        </w:rPr>
        <w:t>Diabetes</w:t>
      </w:r>
      <w:r w:rsidRPr="00D05F34">
        <w:rPr>
          <w:rFonts w:ascii="Tahoma" w:hAnsi="Tahoma" w:cs="Tahoma"/>
          <w:sz w:val="20"/>
          <w:szCs w:val="20"/>
        </w:rPr>
        <w:t>.Sep</w:t>
      </w:r>
      <w:proofErr w:type="gramStart"/>
      <w:r w:rsidRPr="00D05F34">
        <w:rPr>
          <w:rFonts w:ascii="Tahoma" w:hAnsi="Tahoma" w:cs="Tahoma"/>
          <w:sz w:val="20"/>
          <w:szCs w:val="20"/>
        </w:rPr>
        <w:t>;54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(9):2525-32. </w:t>
      </w:r>
    </w:p>
    <w:p w14:paraId="7592EF4F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Ohkubo E, Aida K,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Hayashi JI, </w:t>
      </w:r>
      <w:proofErr w:type="spellStart"/>
      <w:r w:rsidRPr="00D05F34">
        <w:rPr>
          <w:rFonts w:ascii="Tahoma" w:hAnsi="Tahoma" w:cs="Tahoma"/>
          <w:sz w:val="20"/>
          <w:szCs w:val="20"/>
        </w:rPr>
        <w:t>Isobe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K, </w:t>
      </w:r>
      <w:proofErr w:type="spellStart"/>
      <w:r w:rsidRPr="00D05F34">
        <w:rPr>
          <w:rFonts w:ascii="Tahoma" w:hAnsi="Tahoma" w:cs="Tahoma"/>
          <w:sz w:val="20"/>
          <w:szCs w:val="20"/>
        </w:rPr>
        <w:t>Tawata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</w:t>
      </w:r>
      <w:proofErr w:type="spellStart"/>
      <w:r w:rsidRPr="00D05F34">
        <w:rPr>
          <w:rFonts w:ascii="Tahoma" w:hAnsi="Tahoma" w:cs="Tahoma"/>
          <w:sz w:val="20"/>
          <w:szCs w:val="20"/>
        </w:rPr>
        <w:t>Onaya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 (2000).  A patient with type </w:t>
      </w:r>
      <w:proofErr w:type="gramStart"/>
      <w:r w:rsidRPr="00D05F34">
        <w:rPr>
          <w:rFonts w:ascii="Tahoma" w:hAnsi="Tahoma" w:cs="Tahoma"/>
          <w:sz w:val="20"/>
          <w:szCs w:val="20"/>
        </w:rPr>
        <w:t>2 diabetes mellitus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associated with mutations in calcium sensing receptor gene and mitochondrial DNA.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Biochem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Biophys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Res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Commun</w:t>
      </w:r>
      <w:proofErr w:type="spellEnd"/>
      <w:r w:rsidRPr="00D05F34">
        <w:rPr>
          <w:rFonts w:ascii="Tahoma" w:hAnsi="Tahoma" w:cs="Tahoma"/>
          <w:sz w:val="20"/>
          <w:szCs w:val="20"/>
        </w:rPr>
        <w:t>. 278(3): 808-13.</w:t>
      </w:r>
    </w:p>
    <w:p w14:paraId="20F39A65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Aida K, </w:t>
      </w:r>
      <w:proofErr w:type="spellStart"/>
      <w:r w:rsidRPr="00D05F34">
        <w:rPr>
          <w:rFonts w:ascii="Tahoma" w:hAnsi="Tahoma" w:cs="Tahoma"/>
          <w:sz w:val="20"/>
          <w:szCs w:val="20"/>
        </w:rPr>
        <w:t>Ikegishi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Y,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Tawata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Ito S, Maeda S, </w:t>
      </w:r>
      <w:proofErr w:type="spellStart"/>
      <w:r w:rsidRPr="00D05F34">
        <w:rPr>
          <w:rFonts w:ascii="Tahoma" w:hAnsi="Tahoma" w:cs="Tahoma"/>
          <w:sz w:val="20"/>
          <w:szCs w:val="20"/>
        </w:rPr>
        <w:t>Onaya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 (2000). Disruption of aldose </w:t>
      </w:r>
      <w:proofErr w:type="spellStart"/>
      <w:r w:rsidRPr="00D05F34">
        <w:rPr>
          <w:rFonts w:ascii="Tahoma" w:hAnsi="Tahoma" w:cs="Tahoma"/>
          <w:sz w:val="20"/>
          <w:szCs w:val="20"/>
        </w:rPr>
        <w:t>reductase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gene (Akr1b1) causes defect in urinary concentrating ability and divalent </w:t>
      </w:r>
      <w:proofErr w:type="spellStart"/>
      <w:r w:rsidRPr="00D05F34">
        <w:rPr>
          <w:rFonts w:ascii="Tahoma" w:hAnsi="Tahoma" w:cs="Tahoma"/>
          <w:sz w:val="20"/>
          <w:szCs w:val="20"/>
        </w:rPr>
        <w:t>cation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homeostasis.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Biochem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Biophys</w:t>
      </w:r>
      <w:proofErr w:type="spellEnd"/>
      <w:r w:rsidRPr="00D05F34">
        <w:rPr>
          <w:rFonts w:ascii="Tahoma" w:hAnsi="Tahoma" w:cs="Tahoma"/>
          <w:i/>
          <w:sz w:val="20"/>
          <w:szCs w:val="20"/>
        </w:rPr>
        <w:t xml:space="preserve"> Res </w:t>
      </w:r>
      <w:proofErr w:type="spellStart"/>
      <w:r w:rsidRPr="00D05F34">
        <w:rPr>
          <w:rFonts w:ascii="Tahoma" w:hAnsi="Tahoma" w:cs="Tahoma"/>
          <w:i/>
          <w:sz w:val="20"/>
          <w:szCs w:val="20"/>
        </w:rPr>
        <w:t>Commun</w:t>
      </w:r>
      <w:proofErr w:type="spellEnd"/>
      <w:r w:rsidRPr="00D05F34">
        <w:rPr>
          <w:rFonts w:ascii="Tahoma" w:hAnsi="Tahoma" w:cs="Tahoma"/>
          <w:sz w:val="20"/>
          <w:szCs w:val="20"/>
        </w:rPr>
        <w:t>. 277(2)</w:t>
      </w:r>
      <w:proofErr w:type="gramStart"/>
      <w:r w:rsidRPr="00D05F34">
        <w:rPr>
          <w:rFonts w:ascii="Tahoma" w:hAnsi="Tahoma" w:cs="Tahoma"/>
          <w:sz w:val="20"/>
          <w:szCs w:val="20"/>
        </w:rPr>
        <w:t>:281</w:t>
      </w:r>
      <w:proofErr w:type="gramEnd"/>
    </w:p>
    <w:p w14:paraId="3C76CF5C" w14:textId="77777777" w:rsidR="0092567B" w:rsidRPr="00D05F34" w:rsidRDefault="0092567B" w:rsidP="0092567B">
      <w:pPr>
        <w:numPr>
          <w:ilvl w:val="0"/>
          <w:numId w:val="11"/>
        </w:numPr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D05F34">
        <w:rPr>
          <w:rFonts w:ascii="Tahoma" w:hAnsi="Tahoma" w:cs="Tahoma"/>
          <w:sz w:val="20"/>
          <w:szCs w:val="20"/>
        </w:rPr>
        <w:t>Tawata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Hayashi JI, </w:t>
      </w:r>
      <w:proofErr w:type="spellStart"/>
      <w:r w:rsidRPr="00D05F34">
        <w:rPr>
          <w:rFonts w:ascii="Tahoma" w:hAnsi="Tahoma" w:cs="Tahoma"/>
          <w:sz w:val="20"/>
          <w:szCs w:val="20"/>
        </w:rPr>
        <w:t>Isobe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K, Ohkubo E, </w:t>
      </w:r>
      <w:proofErr w:type="spellStart"/>
      <w:r w:rsidRPr="00D05F34">
        <w:rPr>
          <w:rFonts w:ascii="Tahoma" w:hAnsi="Tahoma" w:cs="Tahoma"/>
          <w:sz w:val="20"/>
          <w:szCs w:val="20"/>
        </w:rPr>
        <w:t>Ohtaka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Aida K, </w:t>
      </w:r>
      <w:proofErr w:type="spellStart"/>
      <w:r w:rsidRPr="00D05F34">
        <w:rPr>
          <w:rFonts w:ascii="Tahoma" w:hAnsi="Tahoma" w:cs="Tahoma"/>
          <w:sz w:val="20"/>
          <w:szCs w:val="20"/>
        </w:rPr>
        <w:t>Onaya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 (2000). A new mitochondrial DNA mutation at 14577 T/C is probably a major pathogenic mutation for maternally inherited type 2 diabetes. </w:t>
      </w:r>
      <w:r w:rsidRPr="00D05F34">
        <w:rPr>
          <w:rFonts w:ascii="Tahoma" w:hAnsi="Tahoma" w:cs="Tahoma"/>
          <w:i/>
          <w:sz w:val="20"/>
          <w:szCs w:val="20"/>
        </w:rPr>
        <w:t>Diabetes</w:t>
      </w:r>
      <w:r w:rsidRPr="00D05F34">
        <w:rPr>
          <w:rFonts w:ascii="Tahoma" w:hAnsi="Tahoma" w:cs="Tahoma"/>
          <w:sz w:val="20"/>
          <w:szCs w:val="20"/>
        </w:rPr>
        <w:t>. 49(7)</w:t>
      </w:r>
      <w:proofErr w:type="gramStart"/>
      <w:r w:rsidRPr="00D05F34">
        <w:rPr>
          <w:rFonts w:ascii="Tahoma" w:hAnsi="Tahoma" w:cs="Tahoma"/>
          <w:sz w:val="20"/>
          <w:szCs w:val="20"/>
        </w:rPr>
        <w:t>:1269</w:t>
      </w:r>
      <w:proofErr w:type="gramEnd"/>
      <w:r w:rsidRPr="00D05F34">
        <w:rPr>
          <w:rFonts w:ascii="Tahoma" w:hAnsi="Tahoma" w:cs="Tahoma"/>
          <w:sz w:val="20"/>
          <w:szCs w:val="20"/>
        </w:rPr>
        <w:t>-7</w:t>
      </w:r>
    </w:p>
    <w:p w14:paraId="0CAC5BB5" w14:textId="77777777" w:rsidR="00284530" w:rsidRDefault="00284530" w:rsidP="0092567B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</w:p>
    <w:p w14:paraId="34FDDEE1" w14:textId="77777777" w:rsidR="0092567B" w:rsidRPr="00D05F34" w:rsidRDefault="0092567B" w:rsidP="0092567B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D05F34">
        <w:rPr>
          <w:rFonts w:ascii="Tahoma" w:hAnsi="Tahoma" w:cs="Tahoma"/>
          <w:b/>
          <w:sz w:val="20"/>
          <w:szCs w:val="20"/>
          <w:u w:val="single"/>
        </w:rPr>
        <w:t>ABSTRACTS:</w:t>
      </w:r>
    </w:p>
    <w:p w14:paraId="0A5C2B25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lastRenderedPageBreak/>
        <w:t>Chen J</w:t>
      </w:r>
      <w:r w:rsidRPr="00D05F34">
        <w:rPr>
          <w:rFonts w:ascii="Tahoma" w:hAnsi="Tahoma" w:cs="Tahoma"/>
          <w:sz w:val="20"/>
          <w:szCs w:val="20"/>
        </w:rPr>
        <w:t xml:space="preserve">, Knapp S, Li J-W, Zhang S-Y, Leon L, </w:t>
      </w:r>
      <w:proofErr w:type="spellStart"/>
      <w:r w:rsidRPr="00D05F34">
        <w:rPr>
          <w:rFonts w:ascii="Tahoma" w:hAnsi="Tahoma" w:cs="Tahoma"/>
          <w:sz w:val="20"/>
          <w:szCs w:val="20"/>
        </w:rPr>
        <w:t>Annamalai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Mathews CE. </w:t>
      </w:r>
      <w:r w:rsidRPr="00D05F34">
        <w:rPr>
          <w:rFonts w:ascii="Tahoma" w:hAnsi="Tahoma" w:cs="Tahoma"/>
          <w:i/>
          <w:sz w:val="20"/>
          <w:szCs w:val="20"/>
        </w:rPr>
        <w:t>Idd22</w:t>
      </w:r>
      <w:r w:rsidRPr="00D05F34">
        <w:rPr>
          <w:rFonts w:ascii="Tahoma" w:hAnsi="Tahoma" w:cs="Tahoma"/>
          <w:sz w:val="20"/>
          <w:szCs w:val="20"/>
        </w:rPr>
        <w:t xml:space="preserve"> protects against autoimmune diabetes by preventing T cell trafficking to target beta cells. Poster.  The 12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International Congress of the Immunology of Diabetes Society. Victoria, Canada. 2012</w:t>
      </w:r>
    </w:p>
    <w:p w14:paraId="0CEFCFE9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Lightfoot YL, Mathews CE. </w:t>
      </w:r>
      <w:proofErr w:type="gramStart"/>
      <w:r w:rsidRPr="00D05F34">
        <w:rPr>
          <w:rFonts w:ascii="Tahoma" w:hAnsi="Tahoma" w:cs="Tahoma"/>
          <w:i/>
          <w:sz w:val="20"/>
          <w:szCs w:val="20"/>
        </w:rPr>
        <w:t>mt</w:t>
      </w:r>
      <w:proofErr w:type="gramEnd"/>
      <w:r w:rsidRPr="00D05F34">
        <w:rPr>
          <w:rFonts w:ascii="Tahoma" w:hAnsi="Tahoma" w:cs="Tahoma"/>
          <w:i/>
          <w:sz w:val="20"/>
          <w:szCs w:val="20"/>
        </w:rPr>
        <w:t>-Nd2</w:t>
      </w:r>
      <w:r w:rsidRPr="00D05F34">
        <w:rPr>
          <w:rFonts w:ascii="Tahoma" w:hAnsi="Tahoma" w:cs="Tahoma"/>
          <w:i/>
          <w:sz w:val="20"/>
          <w:szCs w:val="20"/>
          <w:vertAlign w:val="superscript"/>
        </w:rPr>
        <w:t>a</w:t>
      </w:r>
      <w:r w:rsidRPr="00D05F34">
        <w:rPr>
          <w:rFonts w:ascii="Tahoma" w:hAnsi="Tahoma" w:cs="Tahoma"/>
          <w:sz w:val="20"/>
          <w:szCs w:val="20"/>
        </w:rPr>
        <w:t xml:space="preserve"> Protects Mouse and Human β Cells Against Immune Insults.  Poster.  The 12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International Congress of the Immunology of Diabetes Society. Victoria, Canada. 2012</w:t>
      </w:r>
    </w:p>
    <w:p w14:paraId="6707CA3A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>, Li J-W, Cassidy R, Welch D, Mathews CE. Mitochondria in T Cells of Type 1 Diabetic patients and at risk individuals exhibit inner membrane hyperpolarization.  Poster. FOCIS 2012.  Vancouver, BC, Canada</w:t>
      </w:r>
    </w:p>
    <w:p w14:paraId="30E5EFD5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Lightfoot YL,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Mathews CE. </w:t>
      </w:r>
      <w:proofErr w:type="gramStart"/>
      <w:r w:rsidRPr="00D05F34">
        <w:rPr>
          <w:rFonts w:ascii="Tahoma" w:hAnsi="Tahoma" w:cs="Tahoma"/>
          <w:i/>
          <w:sz w:val="20"/>
          <w:szCs w:val="20"/>
        </w:rPr>
        <w:t>mt</w:t>
      </w:r>
      <w:proofErr w:type="gramEnd"/>
      <w:r w:rsidRPr="00D05F34">
        <w:rPr>
          <w:rFonts w:ascii="Tahoma" w:hAnsi="Tahoma" w:cs="Tahoma"/>
          <w:i/>
          <w:sz w:val="20"/>
          <w:szCs w:val="20"/>
        </w:rPr>
        <w:t>-ND2</w:t>
      </w:r>
      <w:r w:rsidRPr="00D05F34">
        <w:rPr>
          <w:rFonts w:ascii="Tahoma" w:hAnsi="Tahoma" w:cs="Tahoma"/>
          <w:i/>
          <w:sz w:val="20"/>
          <w:szCs w:val="20"/>
          <w:vertAlign w:val="superscript"/>
        </w:rPr>
        <w:t>a</w:t>
      </w:r>
      <w:r w:rsidRPr="00D05F34">
        <w:rPr>
          <w:rFonts w:ascii="Tahoma" w:hAnsi="Tahoma" w:cs="Tahoma"/>
          <w:sz w:val="20"/>
          <w:szCs w:val="20"/>
        </w:rPr>
        <w:t xml:space="preserve"> Protects Human β Cells from Immune-Mediated Destruction. Oral presentation.  </w:t>
      </w:r>
      <w:proofErr w:type="gramStart"/>
      <w:r w:rsidRPr="00D05F34">
        <w:rPr>
          <w:rFonts w:ascii="Tahoma" w:hAnsi="Tahoma" w:cs="Tahoma"/>
          <w:sz w:val="20"/>
          <w:szCs w:val="20"/>
        </w:rPr>
        <w:t>72</w:t>
      </w:r>
      <w:r w:rsidRPr="00D05F34">
        <w:rPr>
          <w:rFonts w:ascii="Tahoma" w:hAnsi="Tahoma" w:cs="Tahoma"/>
          <w:sz w:val="20"/>
          <w:szCs w:val="20"/>
          <w:vertAlign w:val="superscript"/>
        </w:rPr>
        <w:t>nd</w:t>
      </w:r>
      <w:r w:rsidRPr="00D05F34">
        <w:rPr>
          <w:rFonts w:ascii="Tahoma" w:hAnsi="Tahoma" w:cs="Tahoma"/>
          <w:sz w:val="20"/>
          <w:szCs w:val="20"/>
        </w:rPr>
        <w:t xml:space="preserve">  ADA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annual meeting.  Philadelphia, PA. 2012</w:t>
      </w:r>
    </w:p>
    <w:p w14:paraId="002E9347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Gallo L, </w:t>
      </w:r>
      <w:proofErr w:type="spellStart"/>
      <w:r w:rsidRPr="00D05F34">
        <w:rPr>
          <w:rFonts w:ascii="Tahoma" w:hAnsi="Tahoma" w:cs="Tahoma"/>
          <w:sz w:val="20"/>
          <w:szCs w:val="20"/>
        </w:rPr>
        <w:t>Pliner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V, </w:t>
      </w:r>
      <w:proofErr w:type="spellStart"/>
      <w:r w:rsidRPr="00D05F34">
        <w:rPr>
          <w:rFonts w:ascii="Tahoma" w:hAnsi="Tahoma" w:cs="Tahoma"/>
          <w:sz w:val="20"/>
          <w:szCs w:val="20"/>
        </w:rPr>
        <w:t>Annamalai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Mathews CE. </w:t>
      </w:r>
      <w:r w:rsidRPr="00D05F34">
        <w:rPr>
          <w:rFonts w:ascii="Tahoma" w:hAnsi="Tahoma" w:cs="Tahoma"/>
          <w:i/>
          <w:sz w:val="20"/>
          <w:szCs w:val="20"/>
        </w:rPr>
        <w:t>Idd22</w:t>
      </w:r>
      <w:r w:rsidRPr="00D05F34">
        <w:rPr>
          <w:rFonts w:ascii="Tahoma" w:hAnsi="Tahoma" w:cs="Tahoma"/>
          <w:sz w:val="20"/>
          <w:szCs w:val="20"/>
        </w:rPr>
        <w:t xml:space="preserve"> Prevents T1D by Providing Beta Cell Resistance Against Autoimmune Destruction. Poster.  The 11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International Congress of the Immunology of Diabetes Society.  Incheon, Korea. 2010</w:t>
      </w:r>
    </w:p>
    <w:p w14:paraId="15D4B68E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Mathews CE. </w:t>
      </w:r>
      <w:proofErr w:type="gramStart"/>
      <w:r w:rsidRPr="00D05F34">
        <w:rPr>
          <w:rFonts w:ascii="Tahoma" w:hAnsi="Tahoma" w:cs="Tahoma"/>
          <w:sz w:val="20"/>
          <w:szCs w:val="20"/>
        </w:rPr>
        <w:t>mt</w:t>
      </w:r>
      <w:proofErr w:type="gramEnd"/>
      <w:r w:rsidRPr="00D05F34">
        <w:rPr>
          <w:rFonts w:ascii="Tahoma" w:hAnsi="Tahoma" w:cs="Tahoma"/>
          <w:sz w:val="20"/>
          <w:szCs w:val="20"/>
        </w:rPr>
        <w:t>-ND2a Allele Provides on Type 1 Diabetes (T1D) Resistance at Beta cell level.  Poster. 70th ADA annual meeting. Orlando, FL.  2010</w:t>
      </w:r>
    </w:p>
    <w:p w14:paraId="1C6C1C10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Mathews CE. Susceptibility to Free Radical-Mediated and Autoimmune Diabetes is </w:t>
      </w:r>
      <w:proofErr w:type="gramStart"/>
      <w:r w:rsidRPr="00D05F34">
        <w:rPr>
          <w:rFonts w:ascii="Tahoma" w:hAnsi="Tahoma" w:cs="Tahoma"/>
          <w:sz w:val="20"/>
          <w:szCs w:val="20"/>
        </w:rPr>
        <w:t>Controlled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by </w:t>
      </w:r>
      <w:proofErr w:type="spellStart"/>
      <w:r w:rsidRPr="00D05F34">
        <w:rPr>
          <w:rFonts w:ascii="Tahoma" w:hAnsi="Tahoma" w:cs="Tahoma"/>
          <w:sz w:val="20"/>
          <w:szCs w:val="20"/>
        </w:rPr>
        <w:t>Retrogenetic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Interactions of the Nuclear and Mitochondrial Genomes. 69th ADA annual meeting. Oral presentation. New Orleans, LA.  2009. </w:t>
      </w:r>
    </w:p>
    <w:p w14:paraId="7A7D55AD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EH, Mathews CE. Susceptibility to Free Radical-Mediated and Autoimmune Diabetes is </w:t>
      </w:r>
      <w:proofErr w:type="gramStart"/>
      <w:r w:rsidRPr="00D05F34">
        <w:rPr>
          <w:rFonts w:ascii="Tahoma" w:hAnsi="Tahoma" w:cs="Tahoma"/>
          <w:sz w:val="20"/>
          <w:szCs w:val="20"/>
        </w:rPr>
        <w:t>Controlled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by </w:t>
      </w:r>
      <w:proofErr w:type="spellStart"/>
      <w:r w:rsidRPr="00D05F34">
        <w:rPr>
          <w:rFonts w:ascii="Tahoma" w:hAnsi="Tahoma" w:cs="Tahoma"/>
          <w:sz w:val="20"/>
          <w:szCs w:val="20"/>
        </w:rPr>
        <w:t>Retrogenetic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Interactions of the Nuclear and Mitochondrial Genomes.  Setting the Pace in Mitochondrial Medicine conference.  Poster. Indianapolis, Ind. 2008</w:t>
      </w:r>
    </w:p>
    <w:p w14:paraId="354CC549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Gusdon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AM, </w:t>
      </w:r>
      <w:proofErr w:type="spellStart"/>
      <w:r w:rsidRPr="00D05F34">
        <w:rPr>
          <w:rFonts w:ascii="Tahoma" w:hAnsi="Tahoma" w:cs="Tahoma"/>
          <w:sz w:val="20"/>
          <w:szCs w:val="20"/>
        </w:rPr>
        <w:t>Marhews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CE. </w:t>
      </w:r>
      <w:proofErr w:type="gramStart"/>
      <w:r w:rsidRPr="00D05F34">
        <w:rPr>
          <w:rFonts w:ascii="Tahoma" w:hAnsi="Tahoma" w:cs="Tahoma"/>
          <w:sz w:val="20"/>
          <w:szCs w:val="20"/>
        </w:rPr>
        <w:t>mt</w:t>
      </w:r>
      <w:proofErr w:type="gramEnd"/>
      <w:r w:rsidRPr="00D05F34">
        <w:rPr>
          <w:rFonts w:ascii="Tahoma" w:hAnsi="Tahoma" w:cs="Tahoma"/>
          <w:sz w:val="20"/>
          <w:szCs w:val="20"/>
        </w:rPr>
        <w:t>-Nd2a Protects a Beta Cell Line Against Immune- and Free Radical- Mediated Cell Death. 68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ADA annual meeting. Oral presentation. San Francisco, Ca. 2008. </w:t>
      </w:r>
    </w:p>
    <w:p w14:paraId="5D3949AD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Mathews CE,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EH.  Susceptibility to Free Radical-Mediated and Autoimmune Diabetes is </w:t>
      </w:r>
      <w:proofErr w:type="gramStart"/>
      <w:r w:rsidRPr="00D05F34">
        <w:rPr>
          <w:rFonts w:ascii="Tahoma" w:hAnsi="Tahoma" w:cs="Tahoma"/>
          <w:sz w:val="20"/>
          <w:szCs w:val="20"/>
        </w:rPr>
        <w:t>Controlled</w:t>
      </w:r>
      <w:proofErr w:type="gramEnd"/>
      <w:r w:rsidRPr="00D05F34">
        <w:rPr>
          <w:rFonts w:ascii="Tahoma" w:hAnsi="Tahoma" w:cs="Tahoma"/>
          <w:sz w:val="20"/>
          <w:szCs w:val="20"/>
        </w:rPr>
        <w:t xml:space="preserve"> by Interactions of the Nuclear and Mitochondrial Genomes. 67th ADA annual meeting, Oral presentation.  Chicago, IL.  2007</w:t>
      </w:r>
    </w:p>
    <w:p w14:paraId="79CC489D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Mathews CE,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EH.  Diabetes Resistance at the ß Cell Level: Searching for Common ALR/Lt Genetic Protection Against Autoimmune and Free Radical-Induced Diabetes. 66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ADA annual meeting, Oral presentation. Washington DC. 2006</w:t>
      </w:r>
    </w:p>
    <w:p w14:paraId="2D0A95EA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Chen Y-G, </w:t>
      </w:r>
      <w:proofErr w:type="spellStart"/>
      <w:r w:rsidRPr="00D05F34">
        <w:rPr>
          <w:rFonts w:ascii="Tahoma" w:hAnsi="Tahoma" w:cs="Tahoma"/>
          <w:sz w:val="20"/>
          <w:szCs w:val="20"/>
        </w:rPr>
        <w:t>Serreze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DV,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EH. Intact ART2 is Necessary for the Acceleration of Autoimmune Diabetes by CD38 Deficiency in NOD/Lt mice. 66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ADA annual meeting, Oral presentation. Washington DC. 2006</w:t>
      </w:r>
    </w:p>
    <w:p w14:paraId="0A25F49F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Chen Y-G, </w:t>
      </w:r>
      <w:proofErr w:type="spellStart"/>
      <w:r w:rsidRPr="00D05F34">
        <w:rPr>
          <w:rFonts w:ascii="Tahoma" w:hAnsi="Tahoma" w:cs="Tahoma"/>
          <w:sz w:val="20"/>
          <w:szCs w:val="20"/>
        </w:rPr>
        <w:t>Serreze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DV,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EH.  CD38 deficiency accelerated autoimmune diabetes in NOD/Lt mice. 65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ADA annual meeting, Oral presentation. San Diego, CA. 2005</w:t>
      </w:r>
    </w:p>
    <w:p w14:paraId="6D263D98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Chen Y-G,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Wilson SB,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EH, </w:t>
      </w:r>
      <w:proofErr w:type="spellStart"/>
      <w:r w:rsidRPr="00D05F34">
        <w:rPr>
          <w:rFonts w:ascii="Tahoma" w:hAnsi="Tahoma" w:cs="Tahoma"/>
          <w:sz w:val="20"/>
          <w:szCs w:val="20"/>
        </w:rPr>
        <w:t>Serreze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DV. Accelerated Type 1 Diabetes in CD38-Deficient NOD Mice through a Further Loss of Disease Protective NKT Cells and Mature Dendritic Cells. 65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ADA annual meeting, Oral presentation. San Diego, CA. 2005</w:t>
      </w:r>
    </w:p>
    <w:p w14:paraId="6F15D525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Campbell-Thompson M, Lee C-H, </w:t>
      </w:r>
      <w:proofErr w:type="spellStart"/>
      <w:r w:rsidRPr="00D05F34">
        <w:rPr>
          <w:rFonts w:ascii="Tahoma" w:hAnsi="Tahoma" w:cs="Tahoma"/>
          <w:sz w:val="20"/>
          <w:szCs w:val="20"/>
        </w:rPr>
        <w:t>Wasserfall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CH, </w:t>
      </w:r>
      <w:proofErr w:type="spellStart"/>
      <w:r w:rsidRPr="00D05F34">
        <w:rPr>
          <w:rFonts w:ascii="Tahoma" w:hAnsi="Tahoma" w:cs="Tahoma"/>
          <w:sz w:val="20"/>
          <w:szCs w:val="20"/>
        </w:rPr>
        <w:t>Ryfsnyder</w:t>
      </w:r>
      <w:proofErr w:type="gramStart"/>
      <w:r w:rsidRPr="00D05F34">
        <w:rPr>
          <w:rFonts w:ascii="Tahoma" w:hAnsi="Tahoma" w:cs="Tahoma"/>
          <w:sz w:val="20"/>
          <w:szCs w:val="20"/>
        </w:rPr>
        <w:t>,PC</w:t>
      </w:r>
      <w:proofErr w:type="spellEnd"/>
      <w:proofErr w:type="gramEnd"/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Tenace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L</w:t>
      </w:r>
      <w:r w:rsidRPr="00D05F34">
        <w:rPr>
          <w:rFonts w:ascii="Tahoma" w:hAnsi="Tahoma" w:cs="Tahoma"/>
          <w:b/>
          <w:sz w:val="20"/>
          <w:szCs w:val="20"/>
        </w:rPr>
        <w:t>, Chen J</w:t>
      </w:r>
      <w:r w:rsidRPr="00D05F34">
        <w:rPr>
          <w:rFonts w:ascii="Tahoma" w:hAnsi="Tahoma" w:cs="Tahoma"/>
          <w:sz w:val="20"/>
          <w:szCs w:val="20"/>
        </w:rPr>
        <w:t xml:space="preserve">, Atkinson MA,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EH. Obesity and Beta-Cell Regeneration in Spontaneous </w:t>
      </w:r>
      <w:proofErr w:type="spellStart"/>
      <w:r w:rsidRPr="00D05F34">
        <w:rPr>
          <w:rFonts w:ascii="Tahoma" w:hAnsi="Tahoma" w:cs="Tahoma"/>
          <w:sz w:val="20"/>
          <w:szCs w:val="20"/>
        </w:rPr>
        <w:t>Leptin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Receptor Mutation NOD/</w:t>
      </w:r>
      <w:proofErr w:type="spellStart"/>
      <w:r w:rsidRPr="00D05F34">
        <w:rPr>
          <w:rFonts w:ascii="Tahoma" w:hAnsi="Tahoma" w:cs="Tahoma"/>
          <w:sz w:val="20"/>
          <w:szCs w:val="20"/>
        </w:rPr>
        <w:t>LtJ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Mice. 65th ADA annual meeting, poster. San Diego, CA. 2005</w:t>
      </w:r>
    </w:p>
    <w:p w14:paraId="339EE00F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05F34">
        <w:rPr>
          <w:rFonts w:ascii="Tahoma" w:hAnsi="Tahoma" w:cs="Tahoma"/>
          <w:sz w:val="20"/>
          <w:szCs w:val="20"/>
        </w:rPr>
        <w:t>Leiter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EH.  Genetic Basis of ALR/Lt Resistance to Free Radical-Mediated Diabetes Identified By Outcross with NOD/Lt Mice. 64</w:t>
      </w:r>
      <w:r w:rsidRPr="00D05F34">
        <w:rPr>
          <w:rFonts w:ascii="Tahoma" w:hAnsi="Tahoma" w:cs="Tahoma"/>
          <w:sz w:val="20"/>
          <w:szCs w:val="20"/>
          <w:vertAlign w:val="superscript"/>
        </w:rPr>
        <w:t>th</w:t>
      </w:r>
      <w:r w:rsidRPr="00D05F34">
        <w:rPr>
          <w:rFonts w:ascii="Tahoma" w:hAnsi="Tahoma" w:cs="Tahoma"/>
          <w:sz w:val="20"/>
          <w:szCs w:val="20"/>
        </w:rPr>
        <w:t xml:space="preserve"> ADA annual meeting, publication only. Orlando, FL, 2004 </w:t>
      </w:r>
    </w:p>
    <w:p w14:paraId="71065D6A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Hayashi Y, Sugiyama A, Hayashi J-I, Kobayashi T, </w:t>
      </w:r>
      <w:proofErr w:type="spellStart"/>
      <w:r w:rsidRPr="00D05F34">
        <w:rPr>
          <w:rFonts w:ascii="Tahoma" w:hAnsi="Tahoma" w:cs="Tahoma"/>
          <w:sz w:val="20"/>
          <w:szCs w:val="20"/>
        </w:rPr>
        <w:t>Tawata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M. Mitochondrial complex I activity is slightly decreased in a patient with diabetes mellitus and cardiomyopathy associated with </w:t>
      </w:r>
      <w:proofErr w:type="spellStart"/>
      <w:r w:rsidRPr="00D05F34">
        <w:rPr>
          <w:rFonts w:ascii="Tahoma" w:hAnsi="Tahoma" w:cs="Tahoma"/>
          <w:sz w:val="20"/>
          <w:szCs w:val="20"/>
        </w:rPr>
        <w:t>mtDNA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C3310T mutation: a </w:t>
      </w:r>
      <w:proofErr w:type="spellStart"/>
      <w:r w:rsidRPr="00D05F34">
        <w:rPr>
          <w:rFonts w:ascii="Tahoma" w:hAnsi="Tahoma" w:cs="Tahoma"/>
          <w:sz w:val="20"/>
          <w:szCs w:val="20"/>
        </w:rPr>
        <w:t>cybrid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study.  The 11th Korea-Japan Symposium on Diabetes Mellitus. Oral presentation. Pusan, Korea, 2001</w:t>
      </w:r>
    </w:p>
    <w:p w14:paraId="1C3A8DAB" w14:textId="77777777" w:rsidR="0092567B" w:rsidRPr="00D05F34" w:rsidRDefault="0092567B" w:rsidP="0092567B">
      <w:pPr>
        <w:numPr>
          <w:ilvl w:val="0"/>
          <w:numId w:val="27"/>
        </w:numPr>
        <w:spacing w:before="120"/>
        <w:rPr>
          <w:rFonts w:ascii="Tahoma" w:hAnsi="Tahoma" w:cs="Tahoma"/>
          <w:sz w:val="20"/>
          <w:szCs w:val="20"/>
        </w:rPr>
      </w:pPr>
      <w:proofErr w:type="spellStart"/>
      <w:r w:rsidRPr="00D05F34">
        <w:rPr>
          <w:rFonts w:ascii="Tahoma" w:hAnsi="Tahoma" w:cs="Tahoma"/>
          <w:sz w:val="20"/>
          <w:szCs w:val="20"/>
        </w:rPr>
        <w:lastRenderedPageBreak/>
        <w:t>Shindo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H, </w:t>
      </w:r>
      <w:proofErr w:type="spellStart"/>
      <w:r w:rsidRPr="00D05F34">
        <w:rPr>
          <w:rFonts w:ascii="Tahoma" w:hAnsi="Tahoma" w:cs="Tahoma"/>
          <w:sz w:val="20"/>
          <w:szCs w:val="20"/>
        </w:rPr>
        <w:t>Shima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I, Saito T, </w:t>
      </w:r>
      <w:r w:rsidRPr="00D05F34">
        <w:rPr>
          <w:rFonts w:ascii="Tahoma" w:hAnsi="Tahoma" w:cs="Tahoma"/>
          <w:b/>
          <w:sz w:val="20"/>
          <w:szCs w:val="20"/>
        </w:rPr>
        <w:t>Chen J</w:t>
      </w:r>
      <w:r w:rsidRPr="00D05F34">
        <w:rPr>
          <w:rFonts w:ascii="Tahoma" w:hAnsi="Tahoma" w:cs="Tahoma"/>
          <w:sz w:val="20"/>
          <w:szCs w:val="20"/>
        </w:rPr>
        <w:t xml:space="preserve">, Sugiyama A, </w:t>
      </w:r>
      <w:proofErr w:type="spellStart"/>
      <w:r w:rsidRPr="00D05F34">
        <w:rPr>
          <w:rFonts w:ascii="Tahoma" w:hAnsi="Tahoma" w:cs="Tahoma"/>
          <w:sz w:val="20"/>
          <w:szCs w:val="20"/>
        </w:rPr>
        <w:t>Tawata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M, </w:t>
      </w:r>
      <w:proofErr w:type="spellStart"/>
      <w:r w:rsidRPr="00D05F34">
        <w:rPr>
          <w:rFonts w:ascii="Tahoma" w:hAnsi="Tahoma" w:cs="Tahoma"/>
          <w:sz w:val="20"/>
          <w:szCs w:val="20"/>
        </w:rPr>
        <w:t>Onaya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T. Inhibitory effect of high glucose on mitochondrial respiratory function and its mechanism in SH-SY5Y human </w:t>
      </w:r>
      <w:proofErr w:type="spellStart"/>
      <w:r w:rsidRPr="00D05F34">
        <w:rPr>
          <w:rFonts w:ascii="Tahoma" w:hAnsi="Tahoma" w:cs="Tahoma"/>
          <w:sz w:val="20"/>
          <w:szCs w:val="20"/>
        </w:rPr>
        <w:t>neuroblastoma</w:t>
      </w:r>
      <w:proofErr w:type="spellEnd"/>
      <w:r w:rsidRPr="00D05F34">
        <w:rPr>
          <w:rFonts w:ascii="Tahoma" w:hAnsi="Tahoma" w:cs="Tahoma"/>
          <w:sz w:val="20"/>
          <w:szCs w:val="20"/>
        </w:rPr>
        <w:t xml:space="preserve"> cells.  Poster. Philadelphia, PA, 2001</w:t>
      </w:r>
    </w:p>
    <w:p w14:paraId="0D598ACD" w14:textId="1B1FBD28" w:rsidR="0092567B" w:rsidRPr="00D05F34" w:rsidRDefault="00283B61" w:rsidP="00283B61">
      <w:pPr>
        <w:pStyle w:val="ListParagraph"/>
        <w:numPr>
          <w:ilvl w:val="0"/>
          <w:numId w:val="5"/>
        </w:numPr>
        <w:tabs>
          <w:tab w:val="clear" w:pos="-720"/>
          <w:tab w:val="num" w:pos="0"/>
        </w:tabs>
        <w:spacing w:before="100" w:beforeAutospacing="1" w:after="100" w:afterAutospacing="1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D05F34">
        <w:rPr>
          <w:rFonts w:ascii="Tahoma" w:hAnsi="Tahoma" w:cs="Tahoma"/>
          <w:b/>
          <w:bCs/>
          <w:sz w:val="20"/>
          <w:szCs w:val="20"/>
        </w:rPr>
        <w:t>Grant Support:</w:t>
      </w:r>
    </w:p>
    <w:p w14:paraId="6D5A6E2D" w14:textId="77777777" w:rsidR="00D05F34" w:rsidRPr="00D05F34" w:rsidRDefault="00D05F34" w:rsidP="00D05F34">
      <w:pPr>
        <w:pStyle w:val="Subtitle2"/>
        <w:spacing w:before="0"/>
        <w:rPr>
          <w:rFonts w:ascii="Tahoma" w:hAnsi="Tahoma" w:cs="Tahoma"/>
          <w:sz w:val="20"/>
        </w:rPr>
      </w:pPr>
      <w:r w:rsidRPr="00D05F34">
        <w:rPr>
          <w:rFonts w:ascii="Tahoma" w:hAnsi="Tahoma" w:cs="Tahoma"/>
          <w:sz w:val="20"/>
        </w:rPr>
        <w:t>Ongoing Research Support</w:t>
      </w:r>
    </w:p>
    <w:p w14:paraId="41419BF9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</w:p>
    <w:p w14:paraId="0D098164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>R01 DK074656   (PI Clayton Mathews)</w:t>
      </w:r>
      <w:r w:rsidRPr="00D05F34">
        <w:rPr>
          <w:rFonts w:ascii="Tahoma" w:hAnsi="Tahoma" w:cs="Tahoma"/>
          <w:sz w:val="20"/>
          <w:szCs w:val="20"/>
        </w:rPr>
        <w:tab/>
        <w:t>7/1/2006-6/31/2017</w:t>
      </w:r>
    </w:p>
    <w:p w14:paraId="40B59C50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Source</w:t>
      </w:r>
      <w:r w:rsidRPr="00D05F34">
        <w:rPr>
          <w:rFonts w:ascii="Tahoma" w:hAnsi="Tahoma" w:cs="Tahoma"/>
          <w:sz w:val="20"/>
          <w:szCs w:val="20"/>
        </w:rPr>
        <w:t>:  National Institutes of Health (NIDDK)</w:t>
      </w:r>
    </w:p>
    <w:p w14:paraId="123A91BE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Title</w:t>
      </w:r>
      <w:r w:rsidRPr="00D05F34">
        <w:rPr>
          <w:rFonts w:ascii="Tahoma" w:hAnsi="Tahoma" w:cs="Tahoma"/>
          <w:sz w:val="20"/>
          <w:szCs w:val="20"/>
        </w:rPr>
        <w:t xml:space="preserve">:  </w:t>
      </w:r>
      <w:r w:rsidRPr="00D05F34">
        <w:rPr>
          <w:rFonts w:ascii="Tahoma" w:hAnsi="Tahoma" w:cs="Tahoma"/>
          <w:i/>
          <w:sz w:val="20"/>
          <w:szCs w:val="20"/>
        </w:rPr>
        <w:t>mt-Nd2</w:t>
      </w:r>
      <w:r w:rsidRPr="00D05F34">
        <w:rPr>
          <w:rFonts w:ascii="Tahoma" w:hAnsi="Tahoma" w:cs="Tahoma"/>
          <w:sz w:val="20"/>
          <w:szCs w:val="20"/>
        </w:rPr>
        <w:t xml:space="preserve"> and resistance to autoimmune diabetes</w:t>
      </w:r>
    </w:p>
    <w:p w14:paraId="6BF5CFFB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Project Role</w:t>
      </w:r>
      <w:r w:rsidRPr="00D05F34">
        <w:rPr>
          <w:rFonts w:ascii="Tahoma" w:hAnsi="Tahoma" w:cs="Tahoma"/>
          <w:sz w:val="20"/>
          <w:szCs w:val="20"/>
        </w:rPr>
        <w:t>:  Co-Investigator</w:t>
      </w:r>
    </w:p>
    <w:p w14:paraId="5038C598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Objective</w:t>
      </w:r>
      <w:r w:rsidRPr="00D05F34">
        <w:rPr>
          <w:rFonts w:ascii="Tahoma" w:hAnsi="Tahoma" w:cs="Tahoma"/>
          <w:sz w:val="20"/>
          <w:szCs w:val="20"/>
        </w:rPr>
        <w:t xml:space="preserve">:  Understand the role that the sequence variation in mitochondrial genome </w:t>
      </w:r>
      <w:r w:rsidRPr="00D05F34">
        <w:rPr>
          <w:rFonts w:ascii="Tahoma" w:hAnsi="Tahoma" w:cs="Tahoma"/>
          <w:i/>
          <w:sz w:val="20"/>
          <w:szCs w:val="20"/>
        </w:rPr>
        <w:t>mt-Nd2</w:t>
      </w:r>
      <w:r w:rsidRPr="00D05F34">
        <w:rPr>
          <w:rFonts w:ascii="Tahoma" w:hAnsi="Tahoma" w:cs="Tahoma"/>
          <w:sz w:val="20"/>
          <w:szCs w:val="20"/>
        </w:rPr>
        <w:t xml:space="preserve"> plays in resistance to T1D.</w:t>
      </w:r>
    </w:p>
    <w:p w14:paraId="2D014A56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</w:p>
    <w:p w14:paraId="258D9139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ADA Grant #7-12-IN-09   Chen (PI) </w:t>
      </w:r>
      <w:r w:rsidRPr="00D05F34">
        <w:rPr>
          <w:rFonts w:ascii="Tahoma" w:hAnsi="Tahoma" w:cs="Tahoma"/>
          <w:sz w:val="20"/>
          <w:szCs w:val="20"/>
        </w:rPr>
        <w:tab/>
        <w:t>7/1/2012-6/31/2014</w:t>
      </w:r>
    </w:p>
    <w:p w14:paraId="4308F23A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Source</w:t>
      </w:r>
      <w:r w:rsidRPr="00D05F34">
        <w:rPr>
          <w:rFonts w:ascii="Tahoma" w:hAnsi="Tahoma" w:cs="Tahoma"/>
          <w:sz w:val="20"/>
          <w:szCs w:val="20"/>
        </w:rPr>
        <w:t>: American Diabetes Association</w:t>
      </w:r>
    </w:p>
    <w:p w14:paraId="49416F97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Title</w:t>
      </w:r>
      <w:r w:rsidRPr="00D05F34">
        <w:rPr>
          <w:rFonts w:ascii="Tahoma" w:hAnsi="Tahoma" w:cs="Tahoma"/>
          <w:sz w:val="20"/>
          <w:szCs w:val="20"/>
        </w:rPr>
        <w:t>: Role of T cell mitochondrial function in the pathogenesis of Type 1 Diabetes</w:t>
      </w:r>
    </w:p>
    <w:p w14:paraId="6E62C97F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Project Role</w:t>
      </w:r>
      <w:r w:rsidRPr="00D05F34">
        <w:rPr>
          <w:rFonts w:ascii="Tahoma" w:hAnsi="Tahoma" w:cs="Tahoma"/>
          <w:sz w:val="20"/>
          <w:szCs w:val="20"/>
        </w:rPr>
        <w:t>: PI</w:t>
      </w:r>
    </w:p>
    <w:p w14:paraId="5ED8FE94" w14:textId="77777777" w:rsid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Objective</w:t>
      </w:r>
      <w:r w:rsidRPr="00D05F34">
        <w:rPr>
          <w:rFonts w:ascii="Tahoma" w:hAnsi="Tahoma" w:cs="Tahoma"/>
          <w:sz w:val="20"/>
          <w:szCs w:val="20"/>
        </w:rPr>
        <w:t>: To investigate T cell mitochondrial function changes and their consequence in T cell function during the pathogenesis of human Type 1 diabetes. To characterize CD4</w:t>
      </w:r>
      <w:r w:rsidRPr="00D05F34">
        <w:rPr>
          <w:rFonts w:ascii="Tahoma" w:hAnsi="Tahoma" w:cs="Tahoma"/>
          <w:sz w:val="20"/>
          <w:szCs w:val="20"/>
          <w:vertAlign w:val="superscript"/>
        </w:rPr>
        <w:t>+</w:t>
      </w:r>
      <w:r w:rsidRPr="00D05F34">
        <w:rPr>
          <w:rFonts w:ascii="Tahoma" w:hAnsi="Tahoma" w:cs="Tahoma"/>
          <w:sz w:val="20"/>
          <w:szCs w:val="20"/>
        </w:rPr>
        <w:t xml:space="preserve"> T cell metabolic activity in patients with T1D, and assess metabolic substrate utilization in human CD4</w:t>
      </w:r>
      <w:r w:rsidRPr="00D05F34">
        <w:rPr>
          <w:rFonts w:ascii="Tahoma" w:hAnsi="Tahoma" w:cs="Tahoma"/>
          <w:sz w:val="20"/>
          <w:szCs w:val="20"/>
          <w:vertAlign w:val="superscript"/>
        </w:rPr>
        <w:t>+</w:t>
      </w:r>
      <w:r w:rsidRPr="00D05F34">
        <w:rPr>
          <w:rFonts w:ascii="Tahoma" w:hAnsi="Tahoma" w:cs="Tahoma"/>
          <w:sz w:val="20"/>
          <w:szCs w:val="20"/>
        </w:rPr>
        <w:t xml:space="preserve"> T</w:t>
      </w:r>
      <w:r w:rsidRPr="00D05F34">
        <w:rPr>
          <w:rFonts w:ascii="Tahoma" w:hAnsi="Tahoma" w:cs="Tahoma"/>
          <w:sz w:val="20"/>
          <w:szCs w:val="20"/>
          <w:vertAlign w:val="subscript"/>
        </w:rPr>
        <w:t>H</w:t>
      </w:r>
      <w:r w:rsidRPr="00D05F34">
        <w:rPr>
          <w:rFonts w:ascii="Tahoma" w:hAnsi="Tahoma" w:cs="Tahoma"/>
          <w:sz w:val="20"/>
          <w:szCs w:val="20"/>
        </w:rPr>
        <w:t xml:space="preserve"> subsets in patients with T1D</w:t>
      </w:r>
    </w:p>
    <w:p w14:paraId="7D4933D0" w14:textId="77777777" w:rsidR="00A7138F" w:rsidRDefault="00A7138F" w:rsidP="00D05F34">
      <w:pPr>
        <w:rPr>
          <w:rFonts w:ascii="Tahoma" w:hAnsi="Tahoma" w:cs="Tahoma"/>
          <w:sz w:val="20"/>
          <w:szCs w:val="20"/>
        </w:rPr>
      </w:pPr>
    </w:p>
    <w:p w14:paraId="7C55A8DF" w14:textId="57C9FE57" w:rsidR="00A7138F" w:rsidRPr="00D05F34" w:rsidRDefault="00A7138F" w:rsidP="00D05F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JDRF Grant </w:t>
      </w:r>
      <w:r w:rsidRPr="00A7138F">
        <w:rPr>
          <w:rFonts w:ascii="Tahoma" w:hAnsi="Tahoma" w:cs="Tahoma"/>
          <w:sz w:val="20"/>
          <w:szCs w:val="20"/>
        </w:rPr>
        <w:t>17-2012-</w:t>
      </w:r>
      <w:proofErr w:type="gramStart"/>
      <w:r w:rsidRPr="00A7138F">
        <w:rPr>
          <w:rFonts w:ascii="Tahoma" w:hAnsi="Tahoma" w:cs="Tahoma"/>
          <w:sz w:val="20"/>
          <w:szCs w:val="20"/>
        </w:rPr>
        <w:t>595</w:t>
      </w:r>
      <w:r>
        <w:rPr>
          <w:rFonts w:ascii="Tahoma" w:hAnsi="Tahoma" w:cs="Tahoma"/>
          <w:sz w:val="20"/>
          <w:szCs w:val="20"/>
        </w:rPr>
        <w:t xml:space="preserve">  Chen</w:t>
      </w:r>
      <w:proofErr w:type="gramEnd"/>
      <w:r>
        <w:rPr>
          <w:rFonts w:ascii="Tahoma" w:hAnsi="Tahoma" w:cs="Tahoma"/>
          <w:sz w:val="20"/>
          <w:szCs w:val="20"/>
        </w:rPr>
        <w:t xml:space="preserve"> (PI)       10/1/2012-9/30/2014</w:t>
      </w:r>
    </w:p>
    <w:p w14:paraId="1F59DF90" w14:textId="4653782B" w:rsidR="00A7138F" w:rsidRPr="00D05F34" w:rsidRDefault="00A7138F" w:rsidP="00A7138F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Source</w:t>
      </w:r>
      <w:r w:rsidRPr="00D05F3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Juvenile Diabetes Research </w:t>
      </w:r>
      <w:r w:rsidR="002F254B">
        <w:rPr>
          <w:rFonts w:ascii="Tahoma" w:hAnsi="Tahoma" w:cs="Tahoma"/>
          <w:sz w:val="20"/>
          <w:szCs w:val="20"/>
        </w:rPr>
        <w:t>Foundations</w:t>
      </w:r>
    </w:p>
    <w:p w14:paraId="55E25DE5" w14:textId="343F1B1E" w:rsidR="00A7138F" w:rsidRPr="00D05F34" w:rsidRDefault="00A7138F" w:rsidP="00A7138F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Title</w:t>
      </w:r>
      <w:r w:rsidRPr="00D05F34">
        <w:rPr>
          <w:rFonts w:ascii="Tahoma" w:hAnsi="Tahoma" w:cs="Tahoma"/>
          <w:sz w:val="20"/>
          <w:szCs w:val="20"/>
        </w:rPr>
        <w:t xml:space="preserve">: </w:t>
      </w:r>
      <w:r w:rsidRPr="00A7138F">
        <w:rPr>
          <w:rFonts w:ascii="Tahoma" w:hAnsi="Tahoma" w:cs="Tahoma"/>
          <w:sz w:val="20"/>
          <w:szCs w:val="20"/>
        </w:rPr>
        <w:t>Lymphocyte Mitochondrial Dysfunction in Type 1 Diabetes</w:t>
      </w:r>
    </w:p>
    <w:p w14:paraId="6838F813" w14:textId="77777777" w:rsidR="00A7138F" w:rsidRPr="00D05F34" w:rsidRDefault="00A7138F" w:rsidP="00A7138F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Project Role</w:t>
      </w:r>
      <w:r w:rsidRPr="00D05F34">
        <w:rPr>
          <w:rFonts w:ascii="Tahoma" w:hAnsi="Tahoma" w:cs="Tahoma"/>
          <w:sz w:val="20"/>
          <w:szCs w:val="20"/>
        </w:rPr>
        <w:t>: PI</w:t>
      </w:r>
    </w:p>
    <w:p w14:paraId="6C91E198" w14:textId="7E4D2D28" w:rsidR="00A7138F" w:rsidRDefault="00A7138F" w:rsidP="00A7138F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Objective</w:t>
      </w:r>
      <w:r w:rsidRPr="00D05F34">
        <w:rPr>
          <w:rFonts w:ascii="Tahoma" w:hAnsi="Tahoma" w:cs="Tahoma"/>
          <w:sz w:val="20"/>
          <w:szCs w:val="20"/>
        </w:rPr>
        <w:t xml:space="preserve">: To investigate </w:t>
      </w:r>
      <w:r>
        <w:rPr>
          <w:rFonts w:ascii="Tahoma" w:hAnsi="Tahoma" w:cs="Tahoma"/>
          <w:sz w:val="20"/>
          <w:szCs w:val="20"/>
        </w:rPr>
        <w:t>lymphocyte</w:t>
      </w:r>
      <w:r w:rsidRPr="00D05F34">
        <w:rPr>
          <w:rFonts w:ascii="Tahoma" w:hAnsi="Tahoma" w:cs="Tahoma"/>
          <w:sz w:val="20"/>
          <w:szCs w:val="20"/>
        </w:rPr>
        <w:t xml:space="preserve"> mitochondrial function changes </w:t>
      </w:r>
      <w:r>
        <w:rPr>
          <w:rFonts w:ascii="Tahoma" w:hAnsi="Tahoma" w:cs="Tahoma"/>
          <w:sz w:val="20"/>
          <w:szCs w:val="20"/>
        </w:rPr>
        <w:t xml:space="preserve">and metabolomics </w:t>
      </w:r>
      <w:r w:rsidRPr="00D05F34">
        <w:rPr>
          <w:rFonts w:ascii="Tahoma" w:hAnsi="Tahoma" w:cs="Tahoma"/>
          <w:sz w:val="20"/>
          <w:szCs w:val="20"/>
        </w:rPr>
        <w:t xml:space="preserve">during the pathogenesis of human Type 1 diabetes. </w:t>
      </w:r>
    </w:p>
    <w:p w14:paraId="45AB4DE8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</w:p>
    <w:p w14:paraId="57D88476" w14:textId="77777777" w:rsidR="00D05F34" w:rsidRPr="00D05F34" w:rsidRDefault="00D05F34" w:rsidP="00D05F34">
      <w:pPr>
        <w:pStyle w:val="Subtitle2"/>
        <w:spacing w:before="0"/>
        <w:rPr>
          <w:rFonts w:ascii="Tahoma" w:hAnsi="Tahoma" w:cs="Tahoma"/>
          <w:sz w:val="20"/>
        </w:rPr>
      </w:pPr>
      <w:r w:rsidRPr="00D05F34">
        <w:rPr>
          <w:rFonts w:ascii="Tahoma" w:hAnsi="Tahoma" w:cs="Tahoma"/>
          <w:sz w:val="20"/>
        </w:rPr>
        <w:t>Completed Research Support</w:t>
      </w:r>
    </w:p>
    <w:p w14:paraId="285E9223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</w:p>
    <w:p w14:paraId="4F191870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 xml:space="preserve">TJL fellowship  </w:t>
      </w:r>
      <w:r w:rsidRPr="00D05F34">
        <w:rPr>
          <w:rFonts w:ascii="Tahoma" w:hAnsi="Tahoma" w:cs="Tahoma"/>
          <w:sz w:val="20"/>
          <w:szCs w:val="20"/>
        </w:rPr>
        <w:tab/>
        <w:t>Chen (PI)</w:t>
      </w:r>
      <w:r w:rsidRPr="00D05F34">
        <w:rPr>
          <w:rFonts w:ascii="Tahoma" w:hAnsi="Tahoma" w:cs="Tahoma"/>
          <w:sz w:val="20"/>
          <w:szCs w:val="20"/>
        </w:rPr>
        <w:tab/>
      </w:r>
      <w:r w:rsidRPr="00D05F34">
        <w:rPr>
          <w:rFonts w:ascii="Tahoma" w:hAnsi="Tahoma" w:cs="Tahoma"/>
          <w:sz w:val="20"/>
          <w:szCs w:val="20"/>
        </w:rPr>
        <w:tab/>
        <w:t>06/01/03-05/31/04</w:t>
      </w:r>
    </w:p>
    <w:p w14:paraId="10CB64B8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Source</w:t>
      </w:r>
      <w:r w:rsidRPr="00D05F34">
        <w:rPr>
          <w:rFonts w:ascii="Tahoma" w:hAnsi="Tahoma" w:cs="Tahoma"/>
          <w:sz w:val="20"/>
          <w:szCs w:val="20"/>
        </w:rPr>
        <w:t>: The Jackson Laboratory</w:t>
      </w:r>
    </w:p>
    <w:p w14:paraId="65E3AD20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Title</w:t>
      </w:r>
      <w:r w:rsidRPr="00D05F34">
        <w:rPr>
          <w:rFonts w:ascii="Tahoma" w:hAnsi="Tahoma" w:cs="Tahoma"/>
          <w:sz w:val="20"/>
          <w:szCs w:val="20"/>
        </w:rPr>
        <w:t>: Role of mitochondria in diabetes resistance of ALR mice</w:t>
      </w:r>
    </w:p>
    <w:p w14:paraId="6A758CFF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Project Role</w:t>
      </w:r>
      <w:r w:rsidRPr="00D05F34">
        <w:rPr>
          <w:rFonts w:ascii="Tahoma" w:hAnsi="Tahoma" w:cs="Tahoma"/>
          <w:sz w:val="20"/>
          <w:szCs w:val="20"/>
        </w:rPr>
        <w:t>: PI</w:t>
      </w:r>
    </w:p>
    <w:p w14:paraId="3AAF13D0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Objective</w:t>
      </w:r>
      <w:r w:rsidRPr="00D05F34">
        <w:rPr>
          <w:rFonts w:ascii="Tahoma" w:hAnsi="Tahoma" w:cs="Tahoma"/>
          <w:sz w:val="20"/>
          <w:szCs w:val="20"/>
        </w:rPr>
        <w:t>: To investigate the role of mitochondria in the protection of beta cells against immune attacks in ALR and NOD mouse model.</w:t>
      </w:r>
    </w:p>
    <w:p w14:paraId="6997F218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</w:p>
    <w:p w14:paraId="052F7344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sz w:val="20"/>
          <w:szCs w:val="20"/>
        </w:rPr>
        <w:t>EPIG grant</w:t>
      </w:r>
      <w:r w:rsidRPr="00D05F34">
        <w:rPr>
          <w:rFonts w:ascii="Tahoma" w:hAnsi="Tahoma" w:cs="Tahoma"/>
          <w:sz w:val="20"/>
          <w:szCs w:val="20"/>
        </w:rPr>
        <w:tab/>
      </w:r>
      <w:r w:rsidRPr="00D05F34">
        <w:rPr>
          <w:rFonts w:ascii="Tahoma" w:hAnsi="Tahoma" w:cs="Tahoma"/>
          <w:sz w:val="20"/>
          <w:szCs w:val="20"/>
        </w:rPr>
        <w:tab/>
        <w:t>Chen (PI)</w:t>
      </w:r>
      <w:r w:rsidRPr="00D05F34">
        <w:rPr>
          <w:rFonts w:ascii="Tahoma" w:hAnsi="Tahoma" w:cs="Tahoma"/>
          <w:sz w:val="20"/>
          <w:szCs w:val="20"/>
        </w:rPr>
        <w:tab/>
        <w:t xml:space="preserve">        09/01/08-05/31/09</w:t>
      </w:r>
    </w:p>
    <w:p w14:paraId="0865A470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Source</w:t>
      </w:r>
      <w:r w:rsidRPr="00D05F34">
        <w:rPr>
          <w:rFonts w:ascii="Tahoma" w:hAnsi="Tahoma" w:cs="Tahoma"/>
          <w:sz w:val="20"/>
          <w:szCs w:val="20"/>
        </w:rPr>
        <w:t>: Department of Pathology, Immunology and Laboratory Medicine, University of Florida, FL</w:t>
      </w:r>
    </w:p>
    <w:p w14:paraId="3E622106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Title</w:t>
      </w:r>
      <w:r w:rsidRPr="00D05F34">
        <w:rPr>
          <w:rFonts w:ascii="Tahoma" w:hAnsi="Tahoma" w:cs="Tahoma"/>
          <w:sz w:val="20"/>
          <w:szCs w:val="20"/>
        </w:rPr>
        <w:t xml:space="preserve">: Creation of human </w:t>
      </w:r>
      <w:r w:rsidRPr="00D05F34">
        <w:rPr>
          <w:rFonts w:ascii="Tahoma" w:hAnsi="Tahoma" w:cs="Tahoma"/>
          <w:sz w:val="20"/>
          <w:szCs w:val="20"/>
        </w:rPr>
        <w:sym w:font="Symbol" w:char="F072"/>
      </w:r>
      <w:r w:rsidRPr="00D05F34">
        <w:rPr>
          <w:rFonts w:ascii="Tahoma" w:hAnsi="Tahoma" w:cs="Tahoma"/>
          <w:sz w:val="20"/>
          <w:szCs w:val="20"/>
        </w:rPr>
        <w:sym w:font="Symbol" w:char="F030"/>
      </w:r>
      <w:r w:rsidRPr="00D05F34">
        <w:rPr>
          <w:rFonts w:ascii="Tahoma" w:hAnsi="Tahoma" w:cs="Tahoma"/>
          <w:sz w:val="20"/>
          <w:szCs w:val="20"/>
        </w:rPr>
        <w:t xml:space="preserve"> beta cell line and Human </w:t>
      </w:r>
      <w:r w:rsidRPr="00D05F34">
        <w:rPr>
          <w:rFonts w:ascii="Tahoma" w:hAnsi="Tahoma" w:cs="Tahoma"/>
          <w:sz w:val="20"/>
          <w:szCs w:val="20"/>
        </w:rPr>
        <w:sym w:font="Symbol" w:char="F072"/>
      </w:r>
      <w:r w:rsidRPr="00D05F34">
        <w:rPr>
          <w:rFonts w:ascii="Tahoma" w:hAnsi="Tahoma" w:cs="Tahoma"/>
          <w:sz w:val="20"/>
          <w:szCs w:val="20"/>
        </w:rPr>
        <w:sym w:font="Symbol" w:char="F030"/>
      </w:r>
      <w:r w:rsidRPr="00D05F34">
        <w:rPr>
          <w:rFonts w:ascii="Tahoma" w:hAnsi="Tahoma" w:cs="Tahoma"/>
          <w:sz w:val="20"/>
          <w:szCs w:val="20"/>
        </w:rPr>
        <w:t xml:space="preserve"> T cell line</w:t>
      </w:r>
    </w:p>
    <w:p w14:paraId="5599AFD5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Project Role</w:t>
      </w:r>
      <w:r w:rsidRPr="00D05F34">
        <w:rPr>
          <w:rFonts w:ascii="Tahoma" w:hAnsi="Tahoma" w:cs="Tahoma"/>
          <w:sz w:val="20"/>
          <w:szCs w:val="20"/>
        </w:rPr>
        <w:t>: PI</w:t>
      </w:r>
    </w:p>
    <w:p w14:paraId="03FB5141" w14:textId="77777777" w:rsidR="00D05F34" w:rsidRPr="00D05F34" w:rsidRDefault="00D05F34" w:rsidP="00D05F34">
      <w:pPr>
        <w:rPr>
          <w:rFonts w:ascii="Tahoma" w:hAnsi="Tahoma" w:cs="Tahoma"/>
          <w:sz w:val="20"/>
          <w:szCs w:val="20"/>
        </w:rPr>
      </w:pPr>
      <w:r w:rsidRPr="00D05F34">
        <w:rPr>
          <w:rFonts w:ascii="Tahoma" w:hAnsi="Tahoma" w:cs="Tahoma"/>
          <w:b/>
          <w:sz w:val="20"/>
          <w:szCs w:val="20"/>
        </w:rPr>
        <w:t>Objective</w:t>
      </w:r>
      <w:r w:rsidRPr="00D05F34">
        <w:rPr>
          <w:rFonts w:ascii="Tahoma" w:hAnsi="Tahoma" w:cs="Tahoma"/>
          <w:sz w:val="20"/>
          <w:szCs w:val="20"/>
        </w:rPr>
        <w:t>: The goal of this project was to create beta cell line and T cell line that deprived of mitochondrial DNA, to provide tools for further study of the role of mitochondria in the pathogenesis of autoimmune diseases including Type 1 diabetes.</w:t>
      </w:r>
    </w:p>
    <w:p w14:paraId="36DD2F3B" w14:textId="77777777" w:rsidR="00283B61" w:rsidRPr="00D05F34" w:rsidRDefault="00283B61" w:rsidP="00283B61">
      <w:pPr>
        <w:pStyle w:val="ListParagraph"/>
        <w:spacing w:before="100" w:beforeAutospacing="1" w:after="100" w:afterAutospacing="1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B59BF7" w14:textId="2C9C2071" w:rsidR="00584778" w:rsidRPr="00D05F34" w:rsidRDefault="00584778" w:rsidP="0092567B">
      <w:pPr>
        <w:rPr>
          <w:rFonts w:ascii="Tahoma" w:hAnsi="Tahoma" w:cs="Tahoma"/>
          <w:sz w:val="20"/>
          <w:szCs w:val="20"/>
        </w:rPr>
      </w:pPr>
    </w:p>
    <w:sectPr w:rsidR="00584778" w:rsidRPr="00D05F34" w:rsidSect="0092567B">
      <w:headerReference w:type="default" r:id="rId10"/>
      <w:footerReference w:type="default" r:id="rId11"/>
      <w:pgSz w:w="12240" w:h="15840" w:code="1"/>
      <w:pgMar w:top="1077" w:right="992" w:bottom="107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42FC" w14:textId="77777777" w:rsidR="00EA5DC1" w:rsidRDefault="00EA5DC1">
      <w:r>
        <w:separator/>
      </w:r>
    </w:p>
  </w:endnote>
  <w:endnote w:type="continuationSeparator" w:id="0">
    <w:p w14:paraId="44C04291" w14:textId="77777777" w:rsidR="00EA5DC1" w:rsidRDefault="00EA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489E" w14:textId="77777777" w:rsidR="00EA5DC1" w:rsidRDefault="00EA5DC1">
    <w:pPr>
      <w:pStyle w:val="Footer"/>
      <w:pBdr>
        <w:bottom w:val="single" w:sz="12" w:space="1" w:color="auto"/>
      </w:pBdr>
      <w:tabs>
        <w:tab w:val="clear" w:pos="8640"/>
      </w:tabs>
      <w:ind w:left="-720" w:right="-720"/>
      <w:rPr>
        <w:rFonts w:ascii="Tahoma" w:hAnsi="Tahoma" w:cs="Tahoma"/>
        <w:sz w:val="20"/>
      </w:rPr>
    </w:pPr>
  </w:p>
  <w:p w14:paraId="1C75D082" w14:textId="5A5211CA" w:rsidR="00EA5DC1" w:rsidRDefault="00EA5DC1">
    <w:pPr>
      <w:pStyle w:val="Footer"/>
      <w:tabs>
        <w:tab w:val="clear" w:pos="8640"/>
      </w:tabs>
      <w:ind w:left="-720" w:right="-720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Page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B416EC">
      <w:rPr>
        <w:rFonts w:ascii="Tahoma" w:hAnsi="Tahoma" w:cs="Tahoma"/>
        <w:noProof/>
        <w:sz w:val="20"/>
      </w:rPr>
      <w:t>1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4</w:t>
    </w:r>
  </w:p>
  <w:p w14:paraId="561AB9AD" w14:textId="77777777" w:rsidR="00EA5DC1" w:rsidRDefault="00EA5DC1">
    <w:pPr>
      <w:pStyle w:val="Footer"/>
      <w:tabs>
        <w:tab w:val="clear" w:pos="8640"/>
      </w:tabs>
      <w:ind w:left="-720" w:right="-720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3700" w14:textId="77777777" w:rsidR="00EA5DC1" w:rsidRDefault="00EA5DC1">
      <w:r>
        <w:separator/>
      </w:r>
    </w:p>
  </w:footnote>
  <w:footnote w:type="continuationSeparator" w:id="0">
    <w:p w14:paraId="1CBF9EE8" w14:textId="77777777" w:rsidR="00EA5DC1" w:rsidRDefault="00EA5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56FF" w14:textId="1526D14A" w:rsidR="00EA5DC1" w:rsidRDefault="00EA5DC1" w:rsidP="00A31911">
    <w:pPr>
      <w:pStyle w:val="Header"/>
      <w:pBdr>
        <w:bottom w:val="single" w:sz="12" w:space="1" w:color="auto"/>
      </w:pBdr>
      <w:tabs>
        <w:tab w:val="clear" w:pos="8640"/>
      </w:tabs>
      <w:ind w:left="-720" w:right="-72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885D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2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661EB8"/>
    <w:multiLevelType w:val="hybridMultilevel"/>
    <w:tmpl w:val="6470740C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E8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965FF"/>
    <w:multiLevelType w:val="hybridMultilevel"/>
    <w:tmpl w:val="6734AA7C"/>
    <w:lvl w:ilvl="0" w:tplc="FC72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54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D55EB7"/>
    <w:multiLevelType w:val="hybridMultilevel"/>
    <w:tmpl w:val="F280BCCA"/>
    <w:lvl w:ilvl="0" w:tplc="2C4C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096279"/>
    <w:multiLevelType w:val="hybridMultilevel"/>
    <w:tmpl w:val="0D4A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B0DFE"/>
    <w:multiLevelType w:val="hybridMultilevel"/>
    <w:tmpl w:val="01DA5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63564"/>
    <w:multiLevelType w:val="hybridMultilevel"/>
    <w:tmpl w:val="F0741B28"/>
    <w:lvl w:ilvl="0" w:tplc="6166DEB8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27A2C01C">
      <w:start w:val="1"/>
      <w:numFmt w:val="decimal"/>
      <w:lvlText w:val="%2."/>
      <w:lvlJc w:val="left"/>
      <w:pPr>
        <w:ind w:left="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>
    <w:nsid w:val="3C110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1D20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42B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4E502C"/>
    <w:multiLevelType w:val="hybridMultilevel"/>
    <w:tmpl w:val="F7C0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681226"/>
    <w:multiLevelType w:val="singleLevel"/>
    <w:tmpl w:val="F266CD8A"/>
    <w:lvl w:ilvl="0">
      <w:start w:val="200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E384B6D"/>
    <w:multiLevelType w:val="hybridMultilevel"/>
    <w:tmpl w:val="73E6C08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23B4D79"/>
    <w:multiLevelType w:val="hybridMultilevel"/>
    <w:tmpl w:val="B5FE7F66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62F75C47"/>
    <w:multiLevelType w:val="hybridMultilevel"/>
    <w:tmpl w:val="5D50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765F73"/>
    <w:multiLevelType w:val="hybridMultilevel"/>
    <w:tmpl w:val="68923D46"/>
    <w:lvl w:ilvl="0" w:tplc="750239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86A63"/>
    <w:multiLevelType w:val="multilevel"/>
    <w:tmpl w:val="3C5E67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A977FB"/>
    <w:multiLevelType w:val="singleLevel"/>
    <w:tmpl w:val="436AC7F4"/>
    <w:lvl w:ilvl="0">
      <w:start w:val="1996"/>
      <w:numFmt w:val="decimal"/>
      <w:lvlText w:val="%1-"/>
      <w:lvlJc w:val="left"/>
      <w:pPr>
        <w:tabs>
          <w:tab w:val="num" w:pos="1125"/>
        </w:tabs>
        <w:ind w:left="1125" w:hanging="1125"/>
      </w:pPr>
      <w:rPr>
        <w:rFonts w:hint="default"/>
      </w:rPr>
    </w:lvl>
  </w:abstractNum>
  <w:abstractNum w:abstractNumId="22">
    <w:nsid w:val="726E42A0"/>
    <w:multiLevelType w:val="hybridMultilevel"/>
    <w:tmpl w:val="63D8B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6093"/>
    <w:multiLevelType w:val="hybridMultilevel"/>
    <w:tmpl w:val="71122B48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B576CB"/>
    <w:multiLevelType w:val="hybridMultilevel"/>
    <w:tmpl w:val="EBDE6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7C6E54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0"/>
  </w:num>
  <w:num w:numId="5">
    <w:abstractNumId w:val="10"/>
  </w:num>
  <w:num w:numId="6">
    <w:abstractNumId w:val="6"/>
  </w:num>
  <w:num w:numId="7">
    <w:abstractNumId w:val="22"/>
  </w:num>
  <w:num w:numId="8">
    <w:abstractNumId w:val="25"/>
  </w:num>
  <w:num w:numId="9">
    <w:abstractNumId w:val="4"/>
  </w:num>
  <w:num w:numId="10">
    <w:abstractNumId w:val="0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24"/>
  </w:num>
  <w:num w:numId="19">
    <w:abstractNumId w:val="13"/>
  </w:num>
  <w:num w:numId="20">
    <w:abstractNumId w:val="14"/>
  </w:num>
  <w:num w:numId="21">
    <w:abstractNumId w:val="9"/>
  </w:num>
  <w:num w:numId="22">
    <w:abstractNumId w:val="5"/>
  </w:num>
  <w:num w:numId="23">
    <w:abstractNumId w:val="15"/>
  </w:num>
  <w:num w:numId="24">
    <w:abstractNumId w:val="21"/>
  </w:num>
  <w:num w:numId="25">
    <w:abstractNumId w:val="23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Diabete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wpdvtwa6dp50het9r452xrpp9zxz0tx9259&quot;&gt;2012 R21&lt;record-ids&gt;&lt;item&gt;2&lt;/item&gt;&lt;item&gt;4&lt;/item&gt;&lt;item&gt;5&lt;/item&gt;&lt;item&gt;6&lt;/item&gt;&lt;item&gt;12&lt;/item&gt;&lt;item&gt;13&lt;/item&gt;&lt;item&gt;21&lt;/item&gt;&lt;item&gt;38&lt;/item&gt;&lt;item&gt;45&lt;/item&gt;&lt;/record-ids&gt;&lt;/item&gt;&lt;/Libraries&gt;"/>
  </w:docVars>
  <w:rsids>
    <w:rsidRoot w:val="001C0A87"/>
    <w:rsid w:val="00007B4C"/>
    <w:rsid w:val="00014F56"/>
    <w:rsid w:val="00020D38"/>
    <w:rsid w:val="00023D8F"/>
    <w:rsid w:val="00046A29"/>
    <w:rsid w:val="00065904"/>
    <w:rsid w:val="00065D53"/>
    <w:rsid w:val="000705FB"/>
    <w:rsid w:val="0007685E"/>
    <w:rsid w:val="000852BA"/>
    <w:rsid w:val="000911F7"/>
    <w:rsid w:val="000A3FE0"/>
    <w:rsid w:val="000B25F9"/>
    <w:rsid w:val="000B35B5"/>
    <w:rsid w:val="000B6EF4"/>
    <w:rsid w:val="000C012A"/>
    <w:rsid w:val="000C6824"/>
    <w:rsid w:val="000C7CFE"/>
    <w:rsid w:val="000D7A59"/>
    <w:rsid w:val="000E5A3E"/>
    <w:rsid w:val="000E6750"/>
    <w:rsid w:val="000F7392"/>
    <w:rsid w:val="0017029F"/>
    <w:rsid w:val="00170DEB"/>
    <w:rsid w:val="00174DA3"/>
    <w:rsid w:val="0018735A"/>
    <w:rsid w:val="001A7C00"/>
    <w:rsid w:val="001C0A87"/>
    <w:rsid w:val="001D473F"/>
    <w:rsid w:val="001E1D3E"/>
    <w:rsid w:val="001E57F4"/>
    <w:rsid w:val="001F5BFD"/>
    <w:rsid w:val="002026C6"/>
    <w:rsid w:val="00215495"/>
    <w:rsid w:val="00234AB9"/>
    <w:rsid w:val="00280196"/>
    <w:rsid w:val="00283B61"/>
    <w:rsid w:val="00284530"/>
    <w:rsid w:val="002970C4"/>
    <w:rsid w:val="00297551"/>
    <w:rsid w:val="002F254B"/>
    <w:rsid w:val="00300D76"/>
    <w:rsid w:val="00307E48"/>
    <w:rsid w:val="003133F2"/>
    <w:rsid w:val="003160F5"/>
    <w:rsid w:val="003412FD"/>
    <w:rsid w:val="00356E0D"/>
    <w:rsid w:val="00370525"/>
    <w:rsid w:val="00370CCC"/>
    <w:rsid w:val="003A6557"/>
    <w:rsid w:val="003B1FAC"/>
    <w:rsid w:val="003C3141"/>
    <w:rsid w:val="003C4C30"/>
    <w:rsid w:val="003D429B"/>
    <w:rsid w:val="003D5544"/>
    <w:rsid w:val="003D7954"/>
    <w:rsid w:val="003E2D86"/>
    <w:rsid w:val="00431F36"/>
    <w:rsid w:val="00434A0B"/>
    <w:rsid w:val="00443138"/>
    <w:rsid w:val="004617F3"/>
    <w:rsid w:val="004618FE"/>
    <w:rsid w:val="0047175E"/>
    <w:rsid w:val="00473BB3"/>
    <w:rsid w:val="00474734"/>
    <w:rsid w:val="004859F1"/>
    <w:rsid w:val="004B1778"/>
    <w:rsid w:val="004B17A2"/>
    <w:rsid w:val="004B5707"/>
    <w:rsid w:val="00500A98"/>
    <w:rsid w:val="00501705"/>
    <w:rsid w:val="00525626"/>
    <w:rsid w:val="0053520E"/>
    <w:rsid w:val="00536D54"/>
    <w:rsid w:val="00536DB2"/>
    <w:rsid w:val="005421D1"/>
    <w:rsid w:val="00546A30"/>
    <w:rsid w:val="0055632A"/>
    <w:rsid w:val="0057205A"/>
    <w:rsid w:val="00584778"/>
    <w:rsid w:val="0058551B"/>
    <w:rsid w:val="005A7AC5"/>
    <w:rsid w:val="005C49C9"/>
    <w:rsid w:val="005C6DE2"/>
    <w:rsid w:val="005E2997"/>
    <w:rsid w:val="005E7AF1"/>
    <w:rsid w:val="00601D28"/>
    <w:rsid w:val="00601DC3"/>
    <w:rsid w:val="006041F5"/>
    <w:rsid w:val="00647287"/>
    <w:rsid w:val="00647CE3"/>
    <w:rsid w:val="006527D8"/>
    <w:rsid w:val="00665BE0"/>
    <w:rsid w:val="00690D39"/>
    <w:rsid w:val="00694992"/>
    <w:rsid w:val="006A05B6"/>
    <w:rsid w:val="006A3165"/>
    <w:rsid w:val="006C7C7B"/>
    <w:rsid w:val="006E75D7"/>
    <w:rsid w:val="007033EC"/>
    <w:rsid w:val="00703DD8"/>
    <w:rsid w:val="00727477"/>
    <w:rsid w:val="00733CED"/>
    <w:rsid w:val="007445E8"/>
    <w:rsid w:val="007700B9"/>
    <w:rsid w:val="007948E0"/>
    <w:rsid w:val="00794E49"/>
    <w:rsid w:val="007A1B24"/>
    <w:rsid w:val="007A6ACB"/>
    <w:rsid w:val="007B0C39"/>
    <w:rsid w:val="007B2760"/>
    <w:rsid w:val="007D3A81"/>
    <w:rsid w:val="007E29E7"/>
    <w:rsid w:val="007F085D"/>
    <w:rsid w:val="00805798"/>
    <w:rsid w:val="0081612F"/>
    <w:rsid w:val="00816ED4"/>
    <w:rsid w:val="008377F5"/>
    <w:rsid w:val="0085058C"/>
    <w:rsid w:val="00854FE3"/>
    <w:rsid w:val="008606A4"/>
    <w:rsid w:val="00895D25"/>
    <w:rsid w:val="00896843"/>
    <w:rsid w:val="008B5749"/>
    <w:rsid w:val="008F2CA0"/>
    <w:rsid w:val="009104BD"/>
    <w:rsid w:val="00920212"/>
    <w:rsid w:val="0092520F"/>
    <w:rsid w:val="0092567B"/>
    <w:rsid w:val="009337E1"/>
    <w:rsid w:val="009462A9"/>
    <w:rsid w:val="00975251"/>
    <w:rsid w:val="00983481"/>
    <w:rsid w:val="009904F6"/>
    <w:rsid w:val="009A085F"/>
    <w:rsid w:val="009A3302"/>
    <w:rsid w:val="009C3E1B"/>
    <w:rsid w:val="009D1101"/>
    <w:rsid w:val="009E5BB6"/>
    <w:rsid w:val="009E63EC"/>
    <w:rsid w:val="00A20B3E"/>
    <w:rsid w:val="00A22487"/>
    <w:rsid w:val="00A31911"/>
    <w:rsid w:val="00A45985"/>
    <w:rsid w:val="00A50F4B"/>
    <w:rsid w:val="00A51471"/>
    <w:rsid w:val="00A62C4C"/>
    <w:rsid w:val="00A70BF5"/>
    <w:rsid w:val="00A7138F"/>
    <w:rsid w:val="00A72B81"/>
    <w:rsid w:val="00A81181"/>
    <w:rsid w:val="00A87F9F"/>
    <w:rsid w:val="00A94428"/>
    <w:rsid w:val="00A94B7B"/>
    <w:rsid w:val="00A96921"/>
    <w:rsid w:val="00AA4F62"/>
    <w:rsid w:val="00AB0ADB"/>
    <w:rsid w:val="00AC38B0"/>
    <w:rsid w:val="00AC5626"/>
    <w:rsid w:val="00AD6542"/>
    <w:rsid w:val="00AE0858"/>
    <w:rsid w:val="00AE1118"/>
    <w:rsid w:val="00AE1CED"/>
    <w:rsid w:val="00AF0E36"/>
    <w:rsid w:val="00B22FA4"/>
    <w:rsid w:val="00B256A4"/>
    <w:rsid w:val="00B416EC"/>
    <w:rsid w:val="00B629C1"/>
    <w:rsid w:val="00B65414"/>
    <w:rsid w:val="00BB3E38"/>
    <w:rsid w:val="00BC1634"/>
    <w:rsid w:val="00BC261B"/>
    <w:rsid w:val="00BF6028"/>
    <w:rsid w:val="00C134B7"/>
    <w:rsid w:val="00C35BBF"/>
    <w:rsid w:val="00C44ADD"/>
    <w:rsid w:val="00C737BE"/>
    <w:rsid w:val="00C91A6C"/>
    <w:rsid w:val="00CA3056"/>
    <w:rsid w:val="00CA3183"/>
    <w:rsid w:val="00CB39DF"/>
    <w:rsid w:val="00CC0738"/>
    <w:rsid w:val="00CC6498"/>
    <w:rsid w:val="00CD5C49"/>
    <w:rsid w:val="00CF5085"/>
    <w:rsid w:val="00D05F34"/>
    <w:rsid w:val="00D2433B"/>
    <w:rsid w:val="00D36E8B"/>
    <w:rsid w:val="00D42E2F"/>
    <w:rsid w:val="00D43138"/>
    <w:rsid w:val="00D445FF"/>
    <w:rsid w:val="00D62316"/>
    <w:rsid w:val="00D66D03"/>
    <w:rsid w:val="00D7548D"/>
    <w:rsid w:val="00D845E0"/>
    <w:rsid w:val="00DA63DC"/>
    <w:rsid w:val="00DD051F"/>
    <w:rsid w:val="00DD561A"/>
    <w:rsid w:val="00DF10C4"/>
    <w:rsid w:val="00DF4C30"/>
    <w:rsid w:val="00E10F0D"/>
    <w:rsid w:val="00E247A3"/>
    <w:rsid w:val="00E37487"/>
    <w:rsid w:val="00E37C92"/>
    <w:rsid w:val="00E65C49"/>
    <w:rsid w:val="00E714C4"/>
    <w:rsid w:val="00EA36F2"/>
    <w:rsid w:val="00EA4545"/>
    <w:rsid w:val="00EA5DC1"/>
    <w:rsid w:val="00EC75C2"/>
    <w:rsid w:val="00EE5116"/>
    <w:rsid w:val="00EF5812"/>
    <w:rsid w:val="00F31DCC"/>
    <w:rsid w:val="00F8068F"/>
    <w:rsid w:val="00F827B5"/>
    <w:rsid w:val="00F91F49"/>
    <w:rsid w:val="00FA7E1C"/>
    <w:rsid w:val="00FD0F54"/>
    <w:rsid w:val="00FF099C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49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2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5C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75C2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5C2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5C2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5C2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5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0"/>
      </w:tabs>
      <w:jc w:val="center"/>
      <w:outlineLvl w:val="5"/>
    </w:pPr>
    <w:rPr>
      <w:rFonts w:ascii="Tahoma" w:hAnsi="Tahoma" w:cs="Tahoma"/>
      <w:b/>
      <w:bCs/>
      <w:sz w:val="20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5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80" w:right="-48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75C2"/>
    <w:pPr>
      <w:keepNext/>
      <w:widowControl w:val="0"/>
      <w:autoSpaceDE w:val="0"/>
      <w:autoSpaceDN w:val="0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5C2"/>
    <w:pPr>
      <w:keepNext/>
      <w:ind w:left="-480"/>
      <w:outlineLvl w:val="8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9550D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b/>
      <w:bCs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kern w:val="0"/>
      <w:szCs w:val="21"/>
      <w:lang w:eastAsia="en-US"/>
    </w:rPr>
  </w:style>
  <w:style w:type="paragraph" w:styleId="Header">
    <w:name w:val="header"/>
    <w:basedOn w:val="Normal"/>
    <w:link w:val="HeaderChar"/>
    <w:rsid w:val="00EC7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0D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EC7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0D"/>
    <w:rPr>
      <w:kern w:val="0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EC75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paragraph" w:customStyle="1" w:styleId="QuickA">
    <w:name w:val="Quick A."/>
    <w:basedOn w:val="Normal"/>
    <w:uiPriority w:val="99"/>
    <w:rsid w:val="00EC75C2"/>
    <w:pPr>
      <w:widowControl w:val="0"/>
      <w:numPr>
        <w:numId w:val="4"/>
      </w:numPr>
      <w:autoSpaceDE w:val="0"/>
      <w:autoSpaceDN w:val="0"/>
    </w:pPr>
    <w:rPr>
      <w:rFonts w:ascii="Times" w:hAnsi="Times"/>
    </w:rPr>
  </w:style>
  <w:style w:type="paragraph" w:customStyle="1" w:styleId="ReminderList1">
    <w:name w:val="Reminder List 1"/>
    <w:basedOn w:val="Normal"/>
    <w:uiPriority w:val="99"/>
    <w:rsid w:val="00EC75C2"/>
    <w:pPr>
      <w:widowControl w:val="0"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uiPriority w:val="99"/>
    <w:rsid w:val="00EC75C2"/>
    <w:pPr>
      <w:widowControl w:val="0"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uiPriority w:val="99"/>
    <w:rsid w:val="00EC75C2"/>
    <w:pPr>
      <w:widowControl w:val="0"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styleId="BlockText">
    <w:name w:val="Block Text"/>
    <w:basedOn w:val="Normal"/>
    <w:uiPriority w:val="99"/>
    <w:rsid w:val="00EC75C2"/>
    <w:pPr>
      <w:ind w:left="-480" w:right="-480"/>
    </w:pPr>
    <w:rPr>
      <w:sz w:val="20"/>
    </w:rPr>
  </w:style>
  <w:style w:type="paragraph" w:styleId="Subtitle">
    <w:name w:val="Subtitle"/>
    <w:basedOn w:val="Normal"/>
    <w:link w:val="SubtitleChar"/>
    <w:qFormat/>
    <w:rsid w:val="00EC75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C75C2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50D"/>
    <w:rPr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C75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75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252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4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0D"/>
    <w:rPr>
      <w:kern w:val="0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0B35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5B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5B5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5B5"/>
    <w:rPr>
      <w:rFonts w:cs="Times New Roman"/>
      <w:b/>
    </w:rPr>
  </w:style>
  <w:style w:type="paragraph" w:customStyle="1" w:styleId="Default">
    <w:name w:val="Default"/>
    <w:uiPriority w:val="99"/>
    <w:rsid w:val="00F827B5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CA3183"/>
    <w:pPr>
      <w:ind w:left="720"/>
      <w:contextualSpacing/>
    </w:pPr>
  </w:style>
  <w:style w:type="paragraph" w:customStyle="1" w:styleId="Subtitle2">
    <w:name w:val="Subtitle 2"/>
    <w:basedOn w:val="Subtitle"/>
    <w:rsid w:val="0092021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before="240"/>
      <w:jc w:val="left"/>
      <w:outlineLvl w:val="1"/>
    </w:pPr>
    <w:rPr>
      <w:rFonts w:ascii="Arial" w:hAnsi="Arial" w:cs="Times New Roman"/>
      <w:sz w:val="22"/>
      <w:szCs w:val="20"/>
      <w:u w:val="single"/>
    </w:rPr>
  </w:style>
  <w:style w:type="paragraph" w:customStyle="1" w:styleId="DataField11pt">
    <w:name w:val="Data Field 11pt"/>
    <w:basedOn w:val="Normal"/>
    <w:uiPriority w:val="99"/>
    <w:rsid w:val="00234AB9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ill-InText">
    <w:name w:val="Fill-In Text"/>
    <w:basedOn w:val="Normal"/>
    <w:uiPriority w:val="99"/>
    <w:rsid w:val="00234AB9"/>
    <w:pPr>
      <w:widowControl w:val="0"/>
      <w:autoSpaceDE w:val="0"/>
      <w:autoSpaceDN w:val="0"/>
      <w:spacing w:before="60"/>
    </w:pPr>
    <w:rPr>
      <w:rFonts w:ascii="Times" w:hAnsi="Times"/>
      <w:szCs w:val="20"/>
    </w:rPr>
  </w:style>
  <w:style w:type="character" w:customStyle="1" w:styleId="st">
    <w:name w:val="st"/>
    <w:uiPriority w:val="99"/>
    <w:rsid w:val="00234AB9"/>
  </w:style>
  <w:style w:type="character" w:customStyle="1" w:styleId="jrnl">
    <w:name w:val="jrnl"/>
    <w:basedOn w:val="DefaultParagraphFont"/>
    <w:uiPriority w:val="99"/>
    <w:rsid w:val="00234AB9"/>
    <w:rPr>
      <w:rFonts w:cs="Times New Roman"/>
    </w:rPr>
  </w:style>
  <w:style w:type="character" w:customStyle="1" w:styleId="rprtid">
    <w:name w:val="rprtid"/>
    <w:basedOn w:val="DefaultParagraphFont"/>
    <w:uiPriority w:val="99"/>
    <w:rsid w:val="00234AB9"/>
    <w:rPr>
      <w:rFonts w:cs="Times New Roman"/>
    </w:rPr>
  </w:style>
  <w:style w:type="paragraph" w:customStyle="1" w:styleId="DataField11pt-Single">
    <w:name w:val="Data Field 11pt-Single"/>
    <w:basedOn w:val="Normal"/>
    <w:link w:val="DataField11pt-SingleChar"/>
    <w:rsid w:val="000E5A3E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0E5A3E"/>
    <w:rPr>
      <w:rFonts w:ascii="Arial" w:eastAsia="Times New Roman" w:hAnsi="Arial" w:cs="Arial"/>
      <w:kern w:val="0"/>
      <w:sz w:val="22"/>
      <w:szCs w:val="20"/>
      <w:lang w:eastAsia="en-US"/>
    </w:rPr>
  </w:style>
  <w:style w:type="character" w:customStyle="1" w:styleId="ti">
    <w:name w:val="ti"/>
    <w:rsid w:val="003C3141"/>
  </w:style>
  <w:style w:type="character" w:customStyle="1" w:styleId="volume">
    <w:name w:val="volume"/>
    <w:rsid w:val="003C3141"/>
  </w:style>
  <w:style w:type="character" w:customStyle="1" w:styleId="issue">
    <w:name w:val="issue"/>
    <w:rsid w:val="003C3141"/>
  </w:style>
  <w:style w:type="character" w:customStyle="1" w:styleId="pages">
    <w:name w:val="pages"/>
    <w:rsid w:val="003C3141"/>
  </w:style>
  <w:style w:type="paragraph" w:customStyle="1" w:styleId="FormFieldCaption">
    <w:name w:val="Form Field Caption"/>
    <w:basedOn w:val="Normal"/>
    <w:rsid w:val="00584778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47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778"/>
    <w:rPr>
      <w:kern w:val="0"/>
      <w:sz w:val="24"/>
      <w:szCs w:val="24"/>
      <w:lang w:eastAsia="en-US"/>
    </w:rPr>
  </w:style>
  <w:style w:type="character" w:customStyle="1" w:styleId="apple-style-span">
    <w:name w:val="apple-style-span"/>
    <w:rsid w:val="006041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2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5C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75C2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5C2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5C2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5C2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5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0"/>
      </w:tabs>
      <w:jc w:val="center"/>
      <w:outlineLvl w:val="5"/>
    </w:pPr>
    <w:rPr>
      <w:rFonts w:ascii="Tahoma" w:hAnsi="Tahoma" w:cs="Tahoma"/>
      <w:b/>
      <w:bCs/>
      <w:sz w:val="20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5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80" w:right="-48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75C2"/>
    <w:pPr>
      <w:keepNext/>
      <w:widowControl w:val="0"/>
      <w:autoSpaceDE w:val="0"/>
      <w:autoSpaceDN w:val="0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5C2"/>
    <w:pPr>
      <w:keepNext/>
      <w:ind w:left="-480"/>
      <w:outlineLvl w:val="8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9550D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b/>
      <w:bCs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kern w:val="0"/>
      <w:szCs w:val="21"/>
      <w:lang w:eastAsia="en-US"/>
    </w:rPr>
  </w:style>
  <w:style w:type="paragraph" w:styleId="Header">
    <w:name w:val="header"/>
    <w:basedOn w:val="Normal"/>
    <w:link w:val="HeaderChar"/>
    <w:rsid w:val="00EC7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0D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EC7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0D"/>
    <w:rPr>
      <w:kern w:val="0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EC75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paragraph" w:customStyle="1" w:styleId="QuickA">
    <w:name w:val="Quick A."/>
    <w:basedOn w:val="Normal"/>
    <w:uiPriority w:val="99"/>
    <w:rsid w:val="00EC75C2"/>
    <w:pPr>
      <w:widowControl w:val="0"/>
      <w:numPr>
        <w:numId w:val="4"/>
      </w:numPr>
      <w:autoSpaceDE w:val="0"/>
      <w:autoSpaceDN w:val="0"/>
    </w:pPr>
    <w:rPr>
      <w:rFonts w:ascii="Times" w:hAnsi="Times"/>
    </w:rPr>
  </w:style>
  <w:style w:type="paragraph" w:customStyle="1" w:styleId="ReminderList1">
    <w:name w:val="Reminder List 1"/>
    <w:basedOn w:val="Normal"/>
    <w:uiPriority w:val="99"/>
    <w:rsid w:val="00EC75C2"/>
    <w:pPr>
      <w:widowControl w:val="0"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uiPriority w:val="99"/>
    <w:rsid w:val="00EC75C2"/>
    <w:pPr>
      <w:widowControl w:val="0"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uiPriority w:val="99"/>
    <w:rsid w:val="00EC75C2"/>
    <w:pPr>
      <w:widowControl w:val="0"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styleId="BlockText">
    <w:name w:val="Block Text"/>
    <w:basedOn w:val="Normal"/>
    <w:uiPriority w:val="99"/>
    <w:rsid w:val="00EC75C2"/>
    <w:pPr>
      <w:ind w:left="-480" w:right="-480"/>
    </w:pPr>
    <w:rPr>
      <w:sz w:val="20"/>
    </w:rPr>
  </w:style>
  <w:style w:type="paragraph" w:styleId="Subtitle">
    <w:name w:val="Subtitle"/>
    <w:basedOn w:val="Normal"/>
    <w:link w:val="SubtitleChar"/>
    <w:qFormat/>
    <w:rsid w:val="00EC75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C75C2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50D"/>
    <w:rPr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C75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75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252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4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0D"/>
    <w:rPr>
      <w:kern w:val="0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0B35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5B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5B5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5B5"/>
    <w:rPr>
      <w:rFonts w:cs="Times New Roman"/>
      <w:b/>
    </w:rPr>
  </w:style>
  <w:style w:type="paragraph" w:customStyle="1" w:styleId="Default">
    <w:name w:val="Default"/>
    <w:uiPriority w:val="99"/>
    <w:rsid w:val="00F827B5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CA3183"/>
    <w:pPr>
      <w:ind w:left="720"/>
      <w:contextualSpacing/>
    </w:pPr>
  </w:style>
  <w:style w:type="paragraph" w:customStyle="1" w:styleId="Subtitle2">
    <w:name w:val="Subtitle 2"/>
    <w:basedOn w:val="Subtitle"/>
    <w:rsid w:val="0092021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before="240"/>
      <w:jc w:val="left"/>
      <w:outlineLvl w:val="1"/>
    </w:pPr>
    <w:rPr>
      <w:rFonts w:ascii="Arial" w:hAnsi="Arial" w:cs="Times New Roman"/>
      <w:sz w:val="22"/>
      <w:szCs w:val="20"/>
      <w:u w:val="single"/>
    </w:rPr>
  </w:style>
  <w:style w:type="paragraph" w:customStyle="1" w:styleId="DataField11pt">
    <w:name w:val="Data Field 11pt"/>
    <w:basedOn w:val="Normal"/>
    <w:uiPriority w:val="99"/>
    <w:rsid w:val="00234AB9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ill-InText">
    <w:name w:val="Fill-In Text"/>
    <w:basedOn w:val="Normal"/>
    <w:uiPriority w:val="99"/>
    <w:rsid w:val="00234AB9"/>
    <w:pPr>
      <w:widowControl w:val="0"/>
      <w:autoSpaceDE w:val="0"/>
      <w:autoSpaceDN w:val="0"/>
      <w:spacing w:before="60"/>
    </w:pPr>
    <w:rPr>
      <w:rFonts w:ascii="Times" w:hAnsi="Times"/>
      <w:szCs w:val="20"/>
    </w:rPr>
  </w:style>
  <w:style w:type="character" w:customStyle="1" w:styleId="st">
    <w:name w:val="st"/>
    <w:uiPriority w:val="99"/>
    <w:rsid w:val="00234AB9"/>
  </w:style>
  <w:style w:type="character" w:customStyle="1" w:styleId="jrnl">
    <w:name w:val="jrnl"/>
    <w:basedOn w:val="DefaultParagraphFont"/>
    <w:uiPriority w:val="99"/>
    <w:rsid w:val="00234AB9"/>
    <w:rPr>
      <w:rFonts w:cs="Times New Roman"/>
    </w:rPr>
  </w:style>
  <w:style w:type="character" w:customStyle="1" w:styleId="rprtid">
    <w:name w:val="rprtid"/>
    <w:basedOn w:val="DefaultParagraphFont"/>
    <w:uiPriority w:val="99"/>
    <w:rsid w:val="00234AB9"/>
    <w:rPr>
      <w:rFonts w:cs="Times New Roman"/>
    </w:rPr>
  </w:style>
  <w:style w:type="paragraph" w:customStyle="1" w:styleId="DataField11pt-Single">
    <w:name w:val="Data Field 11pt-Single"/>
    <w:basedOn w:val="Normal"/>
    <w:link w:val="DataField11pt-SingleChar"/>
    <w:rsid w:val="000E5A3E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0E5A3E"/>
    <w:rPr>
      <w:rFonts w:ascii="Arial" w:eastAsia="Times New Roman" w:hAnsi="Arial" w:cs="Arial"/>
      <w:kern w:val="0"/>
      <w:sz w:val="22"/>
      <w:szCs w:val="20"/>
      <w:lang w:eastAsia="en-US"/>
    </w:rPr>
  </w:style>
  <w:style w:type="character" w:customStyle="1" w:styleId="ti">
    <w:name w:val="ti"/>
    <w:rsid w:val="003C3141"/>
  </w:style>
  <w:style w:type="character" w:customStyle="1" w:styleId="volume">
    <w:name w:val="volume"/>
    <w:rsid w:val="003C3141"/>
  </w:style>
  <w:style w:type="character" w:customStyle="1" w:styleId="issue">
    <w:name w:val="issue"/>
    <w:rsid w:val="003C3141"/>
  </w:style>
  <w:style w:type="character" w:customStyle="1" w:styleId="pages">
    <w:name w:val="pages"/>
    <w:rsid w:val="003C3141"/>
  </w:style>
  <w:style w:type="paragraph" w:customStyle="1" w:styleId="FormFieldCaption">
    <w:name w:val="Form Field Caption"/>
    <w:basedOn w:val="Normal"/>
    <w:rsid w:val="00584778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47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778"/>
    <w:rPr>
      <w:kern w:val="0"/>
      <w:sz w:val="24"/>
      <w:szCs w:val="24"/>
      <w:lang w:eastAsia="en-US"/>
    </w:rPr>
  </w:style>
  <w:style w:type="character" w:customStyle="1" w:styleId="apple-style-span">
    <w:name w:val="apple-style-span"/>
    <w:rsid w:val="0060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entrez/query.fcgi?cmd=Retrieve&amp;db=pubmed&amp;dopt=Abstract&amp;list_uids=16585549&amp;query_hl=1&amp;itool=pubmed_docsum" TargetMode="External"/><Relationship Id="rId9" Type="http://schemas.openxmlformats.org/officeDocument/2006/relationships/hyperlink" Target="http://www.ncbi.nlm.nih.gov/entrez/query.fcgi?cmd=Retrieve&amp;db=pubmed&amp;dopt=Abstract&amp;list_uids=16380490&amp;query_hl=1&amp;itool=pubmed_docsu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1957</Words>
  <Characters>11161</Characters>
  <Application>Microsoft Macintosh Word</Application>
  <DocSecurity>0</DocSecurity>
  <Lines>93</Lines>
  <Paragraphs>26</Paragraphs>
  <ScaleCrop>false</ScaleCrop>
  <Company>JDF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PROJECT GRANT</dc:title>
  <dc:subject/>
  <dc:creator>Teodora Staeva-Viera</dc:creator>
  <cp:keywords/>
  <dc:description/>
  <cp:lastModifiedBy>Jing Chen</cp:lastModifiedBy>
  <cp:revision>18</cp:revision>
  <cp:lastPrinted>2012-04-27T18:16:00Z</cp:lastPrinted>
  <dcterms:created xsi:type="dcterms:W3CDTF">2012-06-26T19:01:00Z</dcterms:created>
  <dcterms:modified xsi:type="dcterms:W3CDTF">2012-09-24T14:13:00Z</dcterms:modified>
</cp:coreProperties>
</file>